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BF" w:rsidRPr="00BC0E1F" w:rsidRDefault="00BC0E1F" w:rsidP="00BC0E1F">
      <w:pPr>
        <w:jc w:val="center"/>
        <w:rPr>
          <w:b/>
          <w:sz w:val="28"/>
        </w:rPr>
      </w:pPr>
      <w:r w:rsidRPr="00BC0E1F">
        <w:rPr>
          <w:b/>
          <w:sz w:val="28"/>
        </w:rPr>
        <w:t>Friends of the Derwent Valley Line</w:t>
      </w:r>
    </w:p>
    <w:p w:rsidR="00BC0E1F" w:rsidRPr="00382FBA" w:rsidRDefault="00BC0E1F" w:rsidP="00BC0E1F">
      <w:pPr>
        <w:jc w:val="center"/>
        <w:rPr>
          <w:b/>
          <w:sz w:val="28"/>
        </w:rPr>
      </w:pPr>
      <w:r w:rsidRPr="00382FBA">
        <w:rPr>
          <w:b/>
          <w:sz w:val="28"/>
        </w:rPr>
        <w:t xml:space="preserve">Minutes of </w:t>
      </w:r>
      <w:r w:rsidR="00F35F20" w:rsidRPr="00382FBA">
        <w:rPr>
          <w:b/>
          <w:sz w:val="28"/>
        </w:rPr>
        <w:t>Open Meeting</w:t>
      </w:r>
      <w:r w:rsidRPr="00382FBA">
        <w:rPr>
          <w:b/>
          <w:sz w:val="28"/>
        </w:rPr>
        <w:t xml:space="preserve">, Tuesday </w:t>
      </w:r>
      <w:r w:rsidR="00882F34">
        <w:rPr>
          <w:b/>
          <w:sz w:val="28"/>
        </w:rPr>
        <w:t>25</w:t>
      </w:r>
      <w:r w:rsidR="005879D6" w:rsidRPr="00382FBA">
        <w:rPr>
          <w:b/>
          <w:sz w:val="28"/>
          <w:vertAlign w:val="superscript"/>
        </w:rPr>
        <w:t>th</w:t>
      </w:r>
      <w:r w:rsidR="005879D6" w:rsidRPr="00382FBA">
        <w:rPr>
          <w:b/>
          <w:sz w:val="28"/>
        </w:rPr>
        <w:t xml:space="preserve"> </w:t>
      </w:r>
      <w:r w:rsidR="00882F34">
        <w:rPr>
          <w:b/>
          <w:sz w:val="28"/>
        </w:rPr>
        <w:t>April</w:t>
      </w:r>
      <w:r w:rsidR="001A33B4" w:rsidRPr="00382FBA">
        <w:rPr>
          <w:b/>
          <w:sz w:val="28"/>
        </w:rPr>
        <w:t xml:space="preserve"> 201</w:t>
      </w:r>
      <w:r w:rsidR="00DA76BB">
        <w:rPr>
          <w:b/>
          <w:sz w:val="28"/>
        </w:rPr>
        <w:t>7</w:t>
      </w:r>
      <w:r w:rsidRPr="00382FBA">
        <w:rPr>
          <w:b/>
          <w:sz w:val="28"/>
        </w:rPr>
        <w:t>, Brunswick Inn, Derby</w:t>
      </w:r>
    </w:p>
    <w:p w:rsidR="00AC1967" w:rsidRDefault="00AC1967" w:rsidP="000779A0">
      <w:pPr>
        <w:ind w:left="720" w:hanging="720"/>
        <w:rPr>
          <w:b/>
        </w:rPr>
      </w:pPr>
    </w:p>
    <w:p w:rsidR="00BC0E1F" w:rsidRDefault="00BC0E1F" w:rsidP="000779A0">
      <w:pPr>
        <w:ind w:left="720" w:hanging="720"/>
      </w:pPr>
      <w:r w:rsidRPr="00BC0E1F">
        <w:rPr>
          <w:b/>
        </w:rPr>
        <w:t>Present:</w:t>
      </w:r>
      <w:r w:rsidR="00E93920" w:rsidRPr="00E93920">
        <w:t xml:space="preserve"> </w:t>
      </w:r>
      <w:r w:rsidR="00E93920">
        <w:t>John Weaver (Chairman)</w:t>
      </w:r>
      <w:r w:rsidR="005879D6">
        <w:t>,</w:t>
      </w:r>
      <w:r>
        <w:t xml:space="preserve"> </w:t>
      </w:r>
      <w:r w:rsidR="005879D6">
        <w:t xml:space="preserve">Chris Darrall (Secretary), </w:t>
      </w:r>
      <w:r>
        <w:t>Alastair Morley,</w:t>
      </w:r>
      <w:r w:rsidR="000B2DBC">
        <w:t xml:space="preserve"> </w:t>
      </w:r>
      <w:r w:rsidR="006B2F81">
        <w:t>David Willmott</w:t>
      </w:r>
      <w:r w:rsidR="00EF3ACB">
        <w:t xml:space="preserve">, </w:t>
      </w:r>
      <w:r w:rsidR="00D97165">
        <w:t xml:space="preserve">John Morrisey, </w:t>
      </w:r>
      <w:r w:rsidR="00EF3ACB">
        <w:t>Patrick Rigby</w:t>
      </w:r>
      <w:r w:rsidR="008A02A0">
        <w:t>,</w:t>
      </w:r>
      <w:r w:rsidR="00DA76BB">
        <w:t xml:space="preserve"> Roger Jackson</w:t>
      </w:r>
      <w:r w:rsidR="00812FB4">
        <w:t>, Ernie Marchant, Mike Hancocks, Ian Clark, Ariadne Tampion (Rail Future), Steve Jones (Rail Future)</w:t>
      </w:r>
    </w:p>
    <w:p w:rsidR="00BC0E1F" w:rsidRDefault="00BC0E1F" w:rsidP="00275C88">
      <w:pPr>
        <w:ind w:left="720" w:hanging="720"/>
      </w:pPr>
      <w:r w:rsidRPr="00BC0E1F">
        <w:rPr>
          <w:b/>
        </w:rPr>
        <w:t>Apologies:</w:t>
      </w:r>
      <w:r w:rsidR="000B2DBC">
        <w:rPr>
          <w:b/>
        </w:rPr>
        <w:t xml:space="preserve"> </w:t>
      </w:r>
      <w:r w:rsidR="00E93920">
        <w:t xml:space="preserve"> </w:t>
      </w:r>
      <w:r w:rsidR="00881518">
        <w:t xml:space="preserve">Paul Mobbs, </w:t>
      </w:r>
      <w:r w:rsidR="005879D6">
        <w:t>David Rayner</w:t>
      </w:r>
      <w:r w:rsidR="00DA76BB">
        <w:t>, Harry Bird,</w:t>
      </w:r>
      <w:r w:rsidR="00D733FE">
        <w:t xml:space="preserve"> </w:t>
      </w:r>
      <w:r w:rsidR="00812FB4">
        <w:t>Paul Wright, Roger Clark,</w:t>
      </w:r>
      <w:r w:rsidR="00812FB4" w:rsidRPr="00812FB4">
        <w:t xml:space="preserve"> </w:t>
      </w:r>
      <w:r w:rsidR="00812FB4">
        <w:t>Ian Ambrose,</w:t>
      </w:r>
      <w:r w:rsidR="00812FB4" w:rsidRPr="00812FB4">
        <w:t xml:space="preserve"> </w:t>
      </w:r>
      <w:r w:rsidR="00812FB4">
        <w:t>Robin Lumb.</w:t>
      </w:r>
    </w:p>
    <w:p w:rsidR="000779A0" w:rsidRPr="00802436" w:rsidRDefault="00225B59" w:rsidP="00817793">
      <w:pPr>
        <w:pStyle w:val="ListParagraph"/>
        <w:ind w:left="0"/>
        <w:rPr>
          <w:b/>
        </w:rPr>
      </w:pPr>
      <w:r>
        <w:rPr>
          <w:b/>
        </w:rPr>
        <w:t>M</w:t>
      </w:r>
      <w:r w:rsidR="000F0A1D">
        <w:rPr>
          <w:b/>
        </w:rPr>
        <w:t>i</w:t>
      </w:r>
      <w:r>
        <w:rPr>
          <w:b/>
        </w:rPr>
        <w:t>nu</w:t>
      </w:r>
      <w:r w:rsidR="005C4E4C">
        <w:rPr>
          <w:b/>
        </w:rPr>
        <w:t>t</w:t>
      </w:r>
      <w:r>
        <w:rPr>
          <w:b/>
        </w:rPr>
        <w:t>es of last</w:t>
      </w:r>
      <w:r w:rsidR="000779A0" w:rsidRPr="00802436">
        <w:rPr>
          <w:b/>
        </w:rPr>
        <w:t xml:space="preserve"> meeting on </w:t>
      </w:r>
      <w:r w:rsidR="00882F34">
        <w:rPr>
          <w:b/>
        </w:rPr>
        <w:t>17</w:t>
      </w:r>
      <w:r w:rsidR="00882F34" w:rsidRPr="00882F34">
        <w:rPr>
          <w:b/>
          <w:vertAlign w:val="superscript"/>
        </w:rPr>
        <w:t>th</w:t>
      </w:r>
      <w:r w:rsidR="00882F34">
        <w:rPr>
          <w:b/>
        </w:rPr>
        <w:t xml:space="preserve"> January</w:t>
      </w:r>
      <w:r w:rsidR="00EF3ACB">
        <w:rPr>
          <w:b/>
        </w:rPr>
        <w:t xml:space="preserve"> 201</w:t>
      </w:r>
      <w:r w:rsidR="00882F34">
        <w:rPr>
          <w:b/>
        </w:rPr>
        <w:t>7</w:t>
      </w:r>
    </w:p>
    <w:tbl>
      <w:tblPr>
        <w:tblW w:w="0" w:type="auto"/>
        <w:tblInd w:w="534" w:type="dxa"/>
        <w:tblLook w:val="04A0"/>
      </w:tblPr>
      <w:tblGrid>
        <w:gridCol w:w="425"/>
        <w:gridCol w:w="7796"/>
        <w:gridCol w:w="487"/>
      </w:tblGrid>
      <w:tr w:rsidR="00B26AF0" w:rsidRPr="00802436" w:rsidTr="00802436">
        <w:tc>
          <w:tcPr>
            <w:tcW w:w="425" w:type="dxa"/>
          </w:tcPr>
          <w:p w:rsidR="00802436" w:rsidRPr="00802436" w:rsidRDefault="00802436" w:rsidP="00802436">
            <w:pPr>
              <w:pStyle w:val="ListParagraph"/>
              <w:ind w:left="68"/>
            </w:pPr>
          </w:p>
        </w:tc>
        <w:tc>
          <w:tcPr>
            <w:tcW w:w="7796" w:type="dxa"/>
          </w:tcPr>
          <w:p w:rsidR="0068538B" w:rsidRDefault="00EE4734" w:rsidP="00275C88">
            <w:pPr>
              <w:pStyle w:val="ListParagraph"/>
              <w:ind w:left="0"/>
            </w:pPr>
            <w:r>
              <w:t>The</w:t>
            </w:r>
            <w:r w:rsidR="008864AB">
              <w:t>se were ACCEPTED</w:t>
            </w:r>
            <w:r>
              <w:t>.</w:t>
            </w:r>
            <w:r w:rsidR="0068538B">
              <w:t xml:space="preserve"> </w:t>
            </w:r>
          </w:p>
          <w:p w:rsidR="00802436" w:rsidRPr="00802436" w:rsidRDefault="007B198E" w:rsidP="007B198E">
            <w:pPr>
              <w:pStyle w:val="ListParagraph"/>
              <w:ind w:left="34"/>
            </w:pPr>
            <w:r>
              <w:t>N</w:t>
            </w:r>
            <w:r w:rsidR="0068538B">
              <w:t xml:space="preserve">oted that the PA at Cromford </w:t>
            </w:r>
            <w:r>
              <w:t xml:space="preserve">has not yet been re-located, and </w:t>
            </w:r>
            <w:r w:rsidR="0068538B">
              <w:t>is still inaudible.</w:t>
            </w:r>
          </w:p>
        </w:tc>
        <w:tc>
          <w:tcPr>
            <w:tcW w:w="487" w:type="dxa"/>
          </w:tcPr>
          <w:p w:rsidR="00802436" w:rsidRPr="00802436" w:rsidRDefault="00802436" w:rsidP="00802436">
            <w:pPr>
              <w:pStyle w:val="ListParagraph"/>
              <w:ind w:left="68"/>
            </w:pPr>
          </w:p>
        </w:tc>
      </w:tr>
    </w:tbl>
    <w:p w:rsidR="00802436" w:rsidRPr="00802436" w:rsidRDefault="00693E58" w:rsidP="00817793">
      <w:pPr>
        <w:pStyle w:val="ListParagraph"/>
        <w:ind w:left="0"/>
        <w:rPr>
          <w:b/>
        </w:rPr>
      </w:pPr>
      <w:r>
        <w:rPr>
          <w:b/>
        </w:rPr>
        <w:t>Current Train Service</w:t>
      </w:r>
    </w:p>
    <w:tbl>
      <w:tblPr>
        <w:tblW w:w="9213" w:type="dxa"/>
        <w:tblInd w:w="534" w:type="dxa"/>
        <w:tblLook w:val="04A0"/>
      </w:tblPr>
      <w:tblGrid>
        <w:gridCol w:w="410"/>
        <w:gridCol w:w="7811"/>
        <w:gridCol w:w="992"/>
      </w:tblGrid>
      <w:tr w:rsidR="00B26AF0" w:rsidRPr="00802436" w:rsidTr="00C85172">
        <w:tc>
          <w:tcPr>
            <w:tcW w:w="410" w:type="dxa"/>
          </w:tcPr>
          <w:p w:rsidR="00802436" w:rsidRPr="00802436" w:rsidRDefault="00802436" w:rsidP="00802436">
            <w:pPr>
              <w:pStyle w:val="ListParagraph"/>
              <w:ind w:left="68"/>
            </w:pPr>
          </w:p>
        </w:tc>
        <w:tc>
          <w:tcPr>
            <w:tcW w:w="7811" w:type="dxa"/>
          </w:tcPr>
          <w:p w:rsidR="00BD56D8" w:rsidRDefault="00275C88" w:rsidP="003326CA">
            <w:pPr>
              <w:pStyle w:val="ListParagraph"/>
              <w:ind w:left="0"/>
            </w:pPr>
            <w:r>
              <w:t>The current train service has been fairly good of late, although overcrowding, particularly on Saturdays is still a problem</w:t>
            </w:r>
            <w:r w:rsidR="00BD56D8">
              <w:t>.</w:t>
            </w:r>
          </w:p>
          <w:p w:rsidR="0039501B" w:rsidRDefault="0039501B" w:rsidP="0039501B">
            <w:pPr>
              <w:pStyle w:val="ListParagraph"/>
              <w:ind w:left="0"/>
            </w:pPr>
            <w:r>
              <w:t>There has been a problem with the ticket machine and CIS screen at Matlock, although it is thought the ticket machine has now been fixed.  The CIS screen is awaiting replacement.</w:t>
            </w:r>
          </w:p>
          <w:p w:rsidR="0039501B" w:rsidRDefault="0039501B" w:rsidP="0039501B">
            <w:pPr>
              <w:pStyle w:val="ListParagraph"/>
              <w:ind w:left="0"/>
            </w:pPr>
            <w:r>
              <w:t>A complaint has been received that PA announcements for early trains are not being made at Ambergate; investigation reveals that EMT policy it not to make announcements at any stations on the line before 07.00, to avoid disturbing residents.</w:t>
            </w:r>
          </w:p>
          <w:p w:rsidR="00A64381" w:rsidRDefault="00A64381" w:rsidP="0039501B">
            <w:pPr>
              <w:pStyle w:val="ListParagraph"/>
              <w:ind w:left="0"/>
            </w:pPr>
            <w:r>
              <w:t>There was a plea for a later train in the evenings, leaving Derby after the arrival of the London train at 22.24.  Later evening services are one of our aspirations for the new franchise.</w:t>
            </w:r>
          </w:p>
          <w:p w:rsidR="00A64381" w:rsidRPr="00F625F8" w:rsidRDefault="0039501B" w:rsidP="00A64381">
            <w:pPr>
              <w:pStyle w:val="ListParagraph"/>
              <w:ind w:left="0"/>
            </w:pPr>
            <w:r>
              <w:t>In the May 2017 timetable, 2 additional services each way</w:t>
            </w:r>
            <w:r w:rsidR="00A64381">
              <w:t xml:space="preserve"> are to be introduced on Sundays.  The first will leave Derby at 07.56 to Matlock, returning at 08.38 to Derby and Nottingham.  In the afternoon an extra train to Matlock will leave Nottingham at 16.23 returning from there at 17.42 to Derby and Nottingham.</w:t>
            </w:r>
          </w:p>
        </w:tc>
        <w:tc>
          <w:tcPr>
            <w:tcW w:w="992" w:type="dxa"/>
          </w:tcPr>
          <w:p w:rsidR="00C3585A" w:rsidRPr="00EE4734" w:rsidRDefault="00C3585A" w:rsidP="00EE4734">
            <w:pPr>
              <w:pStyle w:val="ListParagraph"/>
              <w:ind w:left="68"/>
            </w:pPr>
          </w:p>
        </w:tc>
      </w:tr>
    </w:tbl>
    <w:p w:rsidR="00A64381" w:rsidRPr="00802436" w:rsidRDefault="00A64381" w:rsidP="00A64381">
      <w:pPr>
        <w:pStyle w:val="ListParagraph"/>
        <w:ind w:left="0"/>
        <w:rPr>
          <w:b/>
        </w:rPr>
      </w:pPr>
      <w:r>
        <w:rPr>
          <w:b/>
        </w:rPr>
        <w:t>East Midlands Trains Franchise Renewal</w:t>
      </w:r>
    </w:p>
    <w:tbl>
      <w:tblPr>
        <w:tblW w:w="9213" w:type="dxa"/>
        <w:tblInd w:w="534" w:type="dxa"/>
        <w:tblLook w:val="04A0"/>
      </w:tblPr>
      <w:tblGrid>
        <w:gridCol w:w="410"/>
        <w:gridCol w:w="7811"/>
        <w:gridCol w:w="992"/>
      </w:tblGrid>
      <w:tr w:rsidR="00A64381" w:rsidRPr="00802436" w:rsidTr="00C04424">
        <w:tc>
          <w:tcPr>
            <w:tcW w:w="410" w:type="dxa"/>
          </w:tcPr>
          <w:p w:rsidR="00A64381" w:rsidRPr="00802436" w:rsidRDefault="00A64381" w:rsidP="00C04424">
            <w:pPr>
              <w:pStyle w:val="ListParagraph"/>
              <w:ind w:left="68"/>
            </w:pPr>
          </w:p>
        </w:tc>
        <w:tc>
          <w:tcPr>
            <w:tcW w:w="7811" w:type="dxa"/>
          </w:tcPr>
          <w:p w:rsidR="00A64381" w:rsidRPr="00F625F8" w:rsidRDefault="00A64381" w:rsidP="00C04424">
            <w:pPr>
              <w:pStyle w:val="ListParagraph"/>
              <w:ind w:left="0"/>
            </w:pPr>
            <w:r>
              <w:t>There has been no further announcement regarding the new franchise.  DfT has said that public consultation will be announced “soon”.  It is anticipated that the new franchise will begin in October or November 2018, although this may slip further.  There are 3 operators in the running: Arriva, First Group and Trenitalia (Italy), and Stagecoach.</w:t>
            </w:r>
          </w:p>
        </w:tc>
        <w:tc>
          <w:tcPr>
            <w:tcW w:w="992" w:type="dxa"/>
          </w:tcPr>
          <w:p w:rsidR="00A64381" w:rsidRPr="00EE4734" w:rsidRDefault="00A64381" w:rsidP="00C04424">
            <w:pPr>
              <w:pStyle w:val="ListParagraph"/>
              <w:ind w:left="68"/>
            </w:pPr>
          </w:p>
        </w:tc>
      </w:tr>
    </w:tbl>
    <w:p w:rsidR="0068538B" w:rsidRDefault="0068538B" w:rsidP="0068538B">
      <w:pPr>
        <w:pStyle w:val="ListParagraph"/>
        <w:ind w:left="0"/>
        <w:rPr>
          <w:b/>
        </w:rPr>
      </w:pPr>
      <w:r>
        <w:rPr>
          <w:b/>
        </w:rPr>
        <w:t>Update from Community Rail Partnership</w:t>
      </w:r>
    </w:p>
    <w:tbl>
      <w:tblPr>
        <w:tblW w:w="9213" w:type="dxa"/>
        <w:tblInd w:w="534" w:type="dxa"/>
        <w:tblLook w:val="04A0"/>
      </w:tblPr>
      <w:tblGrid>
        <w:gridCol w:w="410"/>
        <w:gridCol w:w="7811"/>
        <w:gridCol w:w="992"/>
      </w:tblGrid>
      <w:tr w:rsidR="0068538B" w:rsidRPr="00802436" w:rsidTr="00BE4436">
        <w:tc>
          <w:tcPr>
            <w:tcW w:w="410" w:type="dxa"/>
          </w:tcPr>
          <w:p w:rsidR="0068538B" w:rsidRPr="00802436" w:rsidRDefault="0068538B" w:rsidP="00BE4436">
            <w:pPr>
              <w:pStyle w:val="ListParagraph"/>
              <w:ind w:left="68"/>
            </w:pPr>
          </w:p>
        </w:tc>
        <w:tc>
          <w:tcPr>
            <w:tcW w:w="7811" w:type="dxa"/>
          </w:tcPr>
          <w:p w:rsidR="004B64EB" w:rsidRDefault="004B64EB" w:rsidP="00721835">
            <w:pPr>
              <w:tabs>
                <w:tab w:val="left" w:pos="360"/>
              </w:tabs>
              <w:spacing w:after="120"/>
              <w:rPr>
                <w:rFonts w:cs="Arial"/>
              </w:rPr>
            </w:pPr>
            <w:r>
              <w:rPr>
                <w:rFonts w:cs="Arial"/>
              </w:rPr>
              <w:t xml:space="preserve">The surfacing of the path between the EMT station and Ecclesbourne Valley Railway </w:t>
            </w:r>
            <w:r>
              <w:rPr>
                <w:rFonts w:cs="Arial"/>
              </w:rPr>
              <w:lastRenderedPageBreak/>
              <w:t xml:space="preserve">at </w:t>
            </w:r>
            <w:r w:rsidRPr="003A614C">
              <w:rPr>
                <w:rFonts w:cs="Arial"/>
                <w:b/>
              </w:rPr>
              <w:t>Duffield</w:t>
            </w:r>
            <w:r>
              <w:rPr>
                <w:rFonts w:cs="Arial"/>
              </w:rPr>
              <w:t xml:space="preserve"> </w:t>
            </w:r>
            <w:r w:rsidR="00721835">
              <w:rPr>
                <w:rFonts w:cs="Arial"/>
              </w:rPr>
              <w:t>has been completed</w:t>
            </w:r>
            <w:r>
              <w:rPr>
                <w:rFonts w:cs="Arial"/>
              </w:rPr>
              <w:t>.</w:t>
            </w:r>
            <w:r w:rsidR="00721835">
              <w:rPr>
                <w:rFonts w:cs="Arial"/>
              </w:rPr>
              <w:t xml:space="preserve">  Options to improve the platform areas are being </w:t>
            </w:r>
            <w:r w:rsidR="006564E2">
              <w:rPr>
                <w:rFonts w:cs="Arial"/>
              </w:rPr>
              <w:t>investigated, and a scheme to install sections of decking on part of the gravel area, with planters in between, is being considered.</w:t>
            </w:r>
          </w:p>
          <w:p w:rsidR="004B64EB" w:rsidRDefault="006564E2" w:rsidP="006564E2">
            <w:pPr>
              <w:tabs>
                <w:tab w:val="left" w:pos="360"/>
              </w:tabs>
              <w:spacing w:after="120"/>
              <w:rPr>
                <w:rFonts w:cs="Arial"/>
              </w:rPr>
            </w:pPr>
            <w:r>
              <w:rPr>
                <w:rFonts w:cs="Arial"/>
              </w:rPr>
              <w:t xml:space="preserve">ACoRP has agreed funding, which will be available, for improving the footpath and lighting at </w:t>
            </w:r>
            <w:r w:rsidR="004B64EB" w:rsidRPr="000C2C7D">
              <w:rPr>
                <w:rFonts w:cs="Arial"/>
                <w:b/>
              </w:rPr>
              <w:t>Whatstandwell</w:t>
            </w:r>
            <w:r w:rsidR="004B64EB">
              <w:rPr>
                <w:rFonts w:cs="Arial"/>
              </w:rPr>
              <w:t xml:space="preserve">, and install innovative point to point lighting, </w:t>
            </w:r>
            <w:r w:rsidR="00A873C4">
              <w:rPr>
                <w:rFonts w:cs="Arial"/>
              </w:rPr>
              <w:t xml:space="preserve">have generally been favourable, and the project is being developed.  </w:t>
            </w:r>
            <w:r>
              <w:rPr>
                <w:rFonts w:cs="Arial"/>
              </w:rPr>
              <w:t xml:space="preserve">Discussions have been held with Network Rail regarding access for maintenance to the </w:t>
            </w:r>
            <w:r w:rsidR="00A873C4">
              <w:rPr>
                <w:rFonts w:cs="Arial"/>
              </w:rPr>
              <w:t>lamp column that illuminates the footbridge and the path below the canal</w:t>
            </w:r>
            <w:r>
              <w:rPr>
                <w:rFonts w:cs="Arial"/>
              </w:rPr>
              <w:t>.  Hopefully agreement has been reached to enable this to remain operational.</w:t>
            </w:r>
          </w:p>
          <w:p w:rsidR="0068538B" w:rsidRPr="004B64EB" w:rsidRDefault="00C13511" w:rsidP="00C13511">
            <w:pPr>
              <w:tabs>
                <w:tab w:val="left" w:pos="360"/>
              </w:tabs>
              <w:spacing w:after="120"/>
              <w:rPr>
                <w:rFonts w:cs="Arial"/>
              </w:rPr>
            </w:pPr>
            <w:r>
              <w:rPr>
                <w:rFonts w:cs="Arial"/>
              </w:rPr>
              <w:t xml:space="preserve">There was no further news regarding a replacement for the footpath crossing </w:t>
            </w:r>
            <w:r w:rsidR="004B64EB">
              <w:rPr>
                <w:rFonts w:cs="Arial"/>
              </w:rPr>
              <w:t xml:space="preserve">at </w:t>
            </w:r>
            <w:r w:rsidR="004B64EB" w:rsidRPr="000C2C7D">
              <w:rPr>
                <w:rFonts w:cs="Arial"/>
                <w:b/>
              </w:rPr>
              <w:t>Matlock</w:t>
            </w:r>
            <w:r w:rsidR="004B64EB">
              <w:rPr>
                <w:rFonts w:cs="Arial"/>
              </w:rPr>
              <w:t xml:space="preserve"> </w:t>
            </w:r>
            <w:r w:rsidR="004B64EB" w:rsidRPr="000C2C7D">
              <w:rPr>
                <w:rFonts w:cs="Arial"/>
                <w:b/>
              </w:rPr>
              <w:t>Bath</w:t>
            </w:r>
            <w:r w:rsidR="004B64EB">
              <w:rPr>
                <w:rFonts w:cs="Arial"/>
              </w:rPr>
              <w:t xml:space="preserve"> station</w:t>
            </w:r>
            <w:r>
              <w:rPr>
                <w:rFonts w:cs="Arial"/>
              </w:rPr>
              <w:t>, and proposals are awaited from Network Rail</w:t>
            </w:r>
            <w:r w:rsidR="004B64EB">
              <w:rPr>
                <w:rFonts w:cs="Arial"/>
              </w:rPr>
              <w:t>.</w:t>
            </w:r>
            <w:r w:rsidR="00A873C4">
              <w:rPr>
                <w:rFonts w:cs="Arial"/>
              </w:rPr>
              <w:t xml:space="preserve">  </w:t>
            </w:r>
            <w:r>
              <w:rPr>
                <w:rFonts w:cs="Arial"/>
              </w:rPr>
              <w:t>It has been suggested that a sloping path be made from the platform down to the road that passes under the railway at the north end of the station.</w:t>
            </w:r>
          </w:p>
        </w:tc>
        <w:tc>
          <w:tcPr>
            <w:tcW w:w="992" w:type="dxa"/>
          </w:tcPr>
          <w:p w:rsidR="0068538B" w:rsidRPr="00E41863" w:rsidRDefault="0068538B" w:rsidP="00BE4436">
            <w:pPr>
              <w:pStyle w:val="ListParagraph"/>
              <w:ind w:left="68" w:right="-472"/>
              <w:rPr>
                <w:b/>
              </w:rPr>
            </w:pPr>
          </w:p>
        </w:tc>
      </w:tr>
    </w:tbl>
    <w:p w:rsidR="00A57516" w:rsidRPr="00C00E0E" w:rsidRDefault="00A57516" w:rsidP="00A57516">
      <w:pPr>
        <w:pStyle w:val="ListParagraph"/>
        <w:ind w:left="0"/>
        <w:rPr>
          <w:b/>
        </w:rPr>
      </w:pPr>
      <w:r>
        <w:rPr>
          <w:b/>
        </w:rPr>
        <w:lastRenderedPageBreak/>
        <w:t>Future</w:t>
      </w:r>
      <w:r w:rsidRPr="00C00E0E">
        <w:rPr>
          <w:b/>
        </w:rPr>
        <w:t xml:space="preserve"> Meeting</w:t>
      </w:r>
      <w:r>
        <w:rPr>
          <w:b/>
        </w:rPr>
        <w:t>s</w:t>
      </w:r>
    </w:p>
    <w:tbl>
      <w:tblPr>
        <w:tblW w:w="0" w:type="auto"/>
        <w:tblInd w:w="534" w:type="dxa"/>
        <w:tblLook w:val="04A0"/>
      </w:tblPr>
      <w:tblGrid>
        <w:gridCol w:w="425"/>
        <w:gridCol w:w="7796"/>
        <w:gridCol w:w="487"/>
      </w:tblGrid>
      <w:tr w:rsidR="00A57516" w:rsidRPr="00802436" w:rsidTr="00177134">
        <w:tc>
          <w:tcPr>
            <w:tcW w:w="425" w:type="dxa"/>
          </w:tcPr>
          <w:p w:rsidR="00A57516" w:rsidRPr="00802436" w:rsidRDefault="00A57516" w:rsidP="00177134">
            <w:pPr>
              <w:pStyle w:val="ListParagraph"/>
              <w:ind w:left="68"/>
            </w:pPr>
          </w:p>
        </w:tc>
        <w:tc>
          <w:tcPr>
            <w:tcW w:w="7796" w:type="dxa"/>
          </w:tcPr>
          <w:p w:rsidR="00A57516" w:rsidRDefault="00A57516" w:rsidP="00C13511">
            <w:pPr>
              <w:pStyle w:val="ListParagraph"/>
              <w:spacing w:after="0"/>
              <w:ind w:left="68"/>
            </w:pPr>
            <w:r>
              <w:t>The next meeting</w:t>
            </w:r>
            <w:r w:rsidR="006B2F81">
              <w:t xml:space="preserve"> </w:t>
            </w:r>
            <w:r w:rsidR="0068538B">
              <w:t xml:space="preserve">will be held on </w:t>
            </w:r>
            <w:r>
              <w:t xml:space="preserve">Tuesday </w:t>
            </w:r>
            <w:r w:rsidR="00882F34">
              <w:t>18</w:t>
            </w:r>
            <w:r w:rsidR="00E3704F" w:rsidRPr="00E3704F">
              <w:rPr>
                <w:vertAlign w:val="superscript"/>
              </w:rPr>
              <w:t>th</w:t>
            </w:r>
            <w:r w:rsidR="00E3704F">
              <w:t xml:space="preserve"> </w:t>
            </w:r>
            <w:r w:rsidR="00882F34">
              <w:t>July</w:t>
            </w:r>
            <w:r w:rsidR="0068538B">
              <w:t>, 2017</w:t>
            </w:r>
            <w:r w:rsidR="00C13511">
              <w:t xml:space="preserve">, at </w:t>
            </w:r>
            <w:r>
              <w:t>the Brunswick Inn, Railway Terrace, Derby, commencing at 17.20</w:t>
            </w:r>
            <w:r w:rsidR="00C13511">
              <w:t>.</w:t>
            </w:r>
          </w:p>
        </w:tc>
        <w:tc>
          <w:tcPr>
            <w:tcW w:w="487" w:type="dxa"/>
          </w:tcPr>
          <w:p w:rsidR="00A57516" w:rsidRPr="00251FDA" w:rsidRDefault="00A57516" w:rsidP="00177134">
            <w:pPr>
              <w:pStyle w:val="ListParagraph"/>
              <w:ind w:left="68"/>
              <w:rPr>
                <w:b/>
              </w:rPr>
            </w:pPr>
          </w:p>
        </w:tc>
      </w:tr>
    </w:tbl>
    <w:p w:rsidR="00340425" w:rsidRDefault="00340425" w:rsidP="00382FBA"/>
    <w:sectPr w:rsidR="00340425" w:rsidSect="00881518">
      <w:footerReference w:type="default" r:id="rId8"/>
      <w:pgSz w:w="11906" w:h="16838"/>
      <w:pgMar w:top="1276" w:right="1440" w:bottom="851" w:left="1440" w:header="708"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87" w:rsidRDefault="00917587" w:rsidP="007C326A">
      <w:pPr>
        <w:spacing w:after="0" w:line="240" w:lineRule="auto"/>
      </w:pPr>
      <w:r>
        <w:separator/>
      </w:r>
    </w:p>
  </w:endnote>
  <w:endnote w:type="continuationSeparator" w:id="0">
    <w:p w:rsidR="00917587" w:rsidRDefault="00917587" w:rsidP="007C3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6A" w:rsidRDefault="007C326A">
    <w:pPr>
      <w:pStyle w:val="Footer"/>
    </w:pPr>
    <w:fldSimple w:instr=" FILENAME  \* Lower  \* MERGEFORMAT ">
      <w:r w:rsidR="00CB1811">
        <w:rPr>
          <w:noProof/>
          <w:sz w:val="16"/>
        </w:rPr>
        <w:t>fdvl_open_mtg_2016-07-19.doc</w:t>
      </w:r>
    </w:fldSimple>
    <w:r w:rsidR="00CB1811">
      <w:rPr>
        <w:sz w:val="16"/>
        <w:lang w:val="en-GB"/>
      </w:rPr>
      <w:t xml:space="preserve"> (corrected)</w:t>
    </w:r>
    <w:r>
      <w:tab/>
    </w:r>
    <w:r>
      <w:tab/>
    </w:r>
    <w:fldSimple w:instr=" PAGE  \* Arabic  \* MERGEFORMAT ">
      <w:r w:rsidR="000D4516">
        <w:rPr>
          <w:noProof/>
        </w:rPr>
        <w:t>1</w:t>
      </w:r>
    </w:fldSimple>
  </w:p>
  <w:p w:rsidR="007C326A" w:rsidRDefault="007C3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87" w:rsidRDefault="00917587" w:rsidP="007C326A">
      <w:pPr>
        <w:spacing w:after="0" w:line="240" w:lineRule="auto"/>
      </w:pPr>
      <w:r>
        <w:separator/>
      </w:r>
    </w:p>
  </w:footnote>
  <w:footnote w:type="continuationSeparator" w:id="0">
    <w:p w:rsidR="00917587" w:rsidRDefault="00917587" w:rsidP="007C3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DB3"/>
    <w:multiLevelType w:val="hybridMultilevel"/>
    <w:tmpl w:val="6FAA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B57D6"/>
    <w:multiLevelType w:val="hybridMultilevel"/>
    <w:tmpl w:val="40E021A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nsid w:val="48F77925"/>
    <w:multiLevelType w:val="hybridMultilevel"/>
    <w:tmpl w:val="A1C4783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537629EC"/>
    <w:multiLevelType w:val="hybridMultilevel"/>
    <w:tmpl w:val="13DC5C24"/>
    <w:lvl w:ilvl="0" w:tplc="08090001">
      <w:start w:val="1"/>
      <w:numFmt w:val="bullet"/>
      <w:lvlText w:val=""/>
      <w:lvlJc w:val="left"/>
      <w:pPr>
        <w:ind w:left="428" w:hanging="360"/>
      </w:pPr>
      <w:rPr>
        <w:rFonts w:ascii="Symbol" w:hAnsi="Symbol" w:hint="default"/>
      </w:rPr>
    </w:lvl>
    <w:lvl w:ilvl="1" w:tplc="08090003">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E1F"/>
    <w:rsid w:val="000032E3"/>
    <w:rsid w:val="000065C7"/>
    <w:rsid w:val="00023CAA"/>
    <w:rsid w:val="000317D9"/>
    <w:rsid w:val="000779A0"/>
    <w:rsid w:val="000A1282"/>
    <w:rsid w:val="000A663D"/>
    <w:rsid w:val="000B16EB"/>
    <w:rsid w:val="000B1D6C"/>
    <w:rsid w:val="000B2DBC"/>
    <w:rsid w:val="000C03F6"/>
    <w:rsid w:val="000C0588"/>
    <w:rsid w:val="000C3203"/>
    <w:rsid w:val="000C5D3A"/>
    <w:rsid w:val="000D4516"/>
    <w:rsid w:val="000E3222"/>
    <w:rsid w:val="000F0A1D"/>
    <w:rsid w:val="000F716D"/>
    <w:rsid w:val="00113790"/>
    <w:rsid w:val="00123DAD"/>
    <w:rsid w:val="001252E6"/>
    <w:rsid w:val="00127AF9"/>
    <w:rsid w:val="00143377"/>
    <w:rsid w:val="0014654B"/>
    <w:rsid w:val="00165E16"/>
    <w:rsid w:val="00177134"/>
    <w:rsid w:val="00191CA1"/>
    <w:rsid w:val="001A33B4"/>
    <w:rsid w:val="001A45ED"/>
    <w:rsid w:val="001B3541"/>
    <w:rsid w:val="00204321"/>
    <w:rsid w:val="0021446E"/>
    <w:rsid w:val="00225B59"/>
    <w:rsid w:val="00232E94"/>
    <w:rsid w:val="00251FDA"/>
    <w:rsid w:val="00275C88"/>
    <w:rsid w:val="00276EBF"/>
    <w:rsid w:val="002B04D4"/>
    <w:rsid w:val="002C7B26"/>
    <w:rsid w:val="002D6FE1"/>
    <w:rsid w:val="002E786B"/>
    <w:rsid w:val="002F18C1"/>
    <w:rsid w:val="002F760F"/>
    <w:rsid w:val="00325A0B"/>
    <w:rsid w:val="003326CA"/>
    <w:rsid w:val="00340425"/>
    <w:rsid w:val="003478D5"/>
    <w:rsid w:val="00352F99"/>
    <w:rsid w:val="00361578"/>
    <w:rsid w:val="003726F5"/>
    <w:rsid w:val="00381437"/>
    <w:rsid w:val="00382FBA"/>
    <w:rsid w:val="00390E13"/>
    <w:rsid w:val="0039501B"/>
    <w:rsid w:val="003F12CC"/>
    <w:rsid w:val="003F7B3F"/>
    <w:rsid w:val="00407C36"/>
    <w:rsid w:val="00422C05"/>
    <w:rsid w:val="00452109"/>
    <w:rsid w:val="00457239"/>
    <w:rsid w:val="004A3D3D"/>
    <w:rsid w:val="004B64EB"/>
    <w:rsid w:val="004C26FA"/>
    <w:rsid w:val="004E093A"/>
    <w:rsid w:val="005169F9"/>
    <w:rsid w:val="0053365D"/>
    <w:rsid w:val="005361F6"/>
    <w:rsid w:val="005401BD"/>
    <w:rsid w:val="00543940"/>
    <w:rsid w:val="00564945"/>
    <w:rsid w:val="005762E9"/>
    <w:rsid w:val="005879D6"/>
    <w:rsid w:val="005B08DE"/>
    <w:rsid w:val="005B1ADC"/>
    <w:rsid w:val="005B36CB"/>
    <w:rsid w:val="005C4E4C"/>
    <w:rsid w:val="005E1408"/>
    <w:rsid w:val="00616732"/>
    <w:rsid w:val="0062461C"/>
    <w:rsid w:val="00625254"/>
    <w:rsid w:val="006564E2"/>
    <w:rsid w:val="00661197"/>
    <w:rsid w:val="00665AB2"/>
    <w:rsid w:val="00670F2A"/>
    <w:rsid w:val="00671B15"/>
    <w:rsid w:val="0068538B"/>
    <w:rsid w:val="00693E58"/>
    <w:rsid w:val="00696A72"/>
    <w:rsid w:val="006A3316"/>
    <w:rsid w:val="006B2F81"/>
    <w:rsid w:val="006C2C61"/>
    <w:rsid w:val="006C32C2"/>
    <w:rsid w:val="007020DB"/>
    <w:rsid w:val="00721835"/>
    <w:rsid w:val="007304AC"/>
    <w:rsid w:val="00740B1F"/>
    <w:rsid w:val="007502B7"/>
    <w:rsid w:val="00766FE5"/>
    <w:rsid w:val="0077239D"/>
    <w:rsid w:val="00784E72"/>
    <w:rsid w:val="00790F1F"/>
    <w:rsid w:val="007B198E"/>
    <w:rsid w:val="007B2398"/>
    <w:rsid w:val="007C326A"/>
    <w:rsid w:val="007D1CB5"/>
    <w:rsid w:val="00802436"/>
    <w:rsid w:val="00812FB4"/>
    <w:rsid w:val="00817793"/>
    <w:rsid w:val="0083236E"/>
    <w:rsid w:val="00850CDB"/>
    <w:rsid w:val="00865B80"/>
    <w:rsid w:val="008808A7"/>
    <w:rsid w:val="00881518"/>
    <w:rsid w:val="00882F34"/>
    <w:rsid w:val="00883EEE"/>
    <w:rsid w:val="008864AB"/>
    <w:rsid w:val="008A02A0"/>
    <w:rsid w:val="008A1C86"/>
    <w:rsid w:val="008B42FB"/>
    <w:rsid w:val="008C312B"/>
    <w:rsid w:val="008D363C"/>
    <w:rsid w:val="008E370F"/>
    <w:rsid w:val="008E38E3"/>
    <w:rsid w:val="008F2236"/>
    <w:rsid w:val="009009F7"/>
    <w:rsid w:val="00911BB2"/>
    <w:rsid w:val="00917587"/>
    <w:rsid w:val="00943E73"/>
    <w:rsid w:val="0095136A"/>
    <w:rsid w:val="009542BD"/>
    <w:rsid w:val="009670FB"/>
    <w:rsid w:val="00971358"/>
    <w:rsid w:val="0099459B"/>
    <w:rsid w:val="0099573F"/>
    <w:rsid w:val="009C76B9"/>
    <w:rsid w:val="009D0FF5"/>
    <w:rsid w:val="00A148BF"/>
    <w:rsid w:val="00A363F8"/>
    <w:rsid w:val="00A40364"/>
    <w:rsid w:val="00A57516"/>
    <w:rsid w:val="00A64381"/>
    <w:rsid w:val="00A647B8"/>
    <w:rsid w:val="00A72899"/>
    <w:rsid w:val="00A873C4"/>
    <w:rsid w:val="00AA463C"/>
    <w:rsid w:val="00AC1967"/>
    <w:rsid w:val="00AC780B"/>
    <w:rsid w:val="00AC7C64"/>
    <w:rsid w:val="00AD0E53"/>
    <w:rsid w:val="00AD3AB2"/>
    <w:rsid w:val="00B0709D"/>
    <w:rsid w:val="00B26AF0"/>
    <w:rsid w:val="00B57F66"/>
    <w:rsid w:val="00B76C46"/>
    <w:rsid w:val="00B95B8A"/>
    <w:rsid w:val="00BA190A"/>
    <w:rsid w:val="00BA55F1"/>
    <w:rsid w:val="00BC0E1F"/>
    <w:rsid w:val="00BD56D8"/>
    <w:rsid w:val="00BE39BD"/>
    <w:rsid w:val="00BE4436"/>
    <w:rsid w:val="00BF72FF"/>
    <w:rsid w:val="00C00E0E"/>
    <w:rsid w:val="00C014C2"/>
    <w:rsid w:val="00C04424"/>
    <w:rsid w:val="00C13511"/>
    <w:rsid w:val="00C20676"/>
    <w:rsid w:val="00C2234E"/>
    <w:rsid w:val="00C24655"/>
    <w:rsid w:val="00C3585A"/>
    <w:rsid w:val="00C43DAB"/>
    <w:rsid w:val="00C52E84"/>
    <w:rsid w:val="00C6184A"/>
    <w:rsid w:val="00C62389"/>
    <w:rsid w:val="00C77263"/>
    <w:rsid w:val="00C85172"/>
    <w:rsid w:val="00C92199"/>
    <w:rsid w:val="00C94A88"/>
    <w:rsid w:val="00CB1811"/>
    <w:rsid w:val="00CC0EEA"/>
    <w:rsid w:val="00CC27EF"/>
    <w:rsid w:val="00CE0957"/>
    <w:rsid w:val="00CF1119"/>
    <w:rsid w:val="00D027D7"/>
    <w:rsid w:val="00D02DCC"/>
    <w:rsid w:val="00D3049D"/>
    <w:rsid w:val="00D574A8"/>
    <w:rsid w:val="00D6029A"/>
    <w:rsid w:val="00D635BB"/>
    <w:rsid w:val="00D648F6"/>
    <w:rsid w:val="00D733FE"/>
    <w:rsid w:val="00D97165"/>
    <w:rsid w:val="00DA0F6D"/>
    <w:rsid w:val="00DA76BB"/>
    <w:rsid w:val="00DB31C6"/>
    <w:rsid w:val="00DD5229"/>
    <w:rsid w:val="00E03679"/>
    <w:rsid w:val="00E04CB2"/>
    <w:rsid w:val="00E1599B"/>
    <w:rsid w:val="00E30D88"/>
    <w:rsid w:val="00E3704F"/>
    <w:rsid w:val="00E40D1F"/>
    <w:rsid w:val="00E41863"/>
    <w:rsid w:val="00E56133"/>
    <w:rsid w:val="00E660A4"/>
    <w:rsid w:val="00E67548"/>
    <w:rsid w:val="00E93920"/>
    <w:rsid w:val="00E94F4F"/>
    <w:rsid w:val="00EC57DA"/>
    <w:rsid w:val="00EE22FA"/>
    <w:rsid w:val="00EE4734"/>
    <w:rsid w:val="00EE688D"/>
    <w:rsid w:val="00EF3ACB"/>
    <w:rsid w:val="00EF712A"/>
    <w:rsid w:val="00F0215F"/>
    <w:rsid w:val="00F20927"/>
    <w:rsid w:val="00F35F20"/>
    <w:rsid w:val="00F625F8"/>
    <w:rsid w:val="00F71A7A"/>
    <w:rsid w:val="00FA7D16"/>
    <w:rsid w:val="00FD1378"/>
    <w:rsid w:val="00FE22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A0"/>
    <w:pPr>
      <w:ind w:left="720"/>
      <w:contextualSpacing/>
    </w:pPr>
  </w:style>
  <w:style w:type="table" w:styleId="TableGrid">
    <w:name w:val="Table Grid"/>
    <w:basedOn w:val="TableNormal"/>
    <w:uiPriority w:val="59"/>
    <w:rsid w:val="00077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26A"/>
    <w:pPr>
      <w:tabs>
        <w:tab w:val="center" w:pos="4513"/>
        <w:tab w:val="right" w:pos="9026"/>
      </w:tabs>
    </w:pPr>
    <w:rPr>
      <w:lang/>
    </w:rPr>
  </w:style>
  <w:style w:type="character" w:customStyle="1" w:styleId="HeaderChar">
    <w:name w:val="Header Char"/>
    <w:link w:val="Header"/>
    <w:uiPriority w:val="99"/>
    <w:semiHidden/>
    <w:rsid w:val="007C326A"/>
    <w:rPr>
      <w:sz w:val="22"/>
      <w:szCs w:val="22"/>
      <w:lang w:eastAsia="en-US"/>
    </w:rPr>
  </w:style>
  <w:style w:type="paragraph" w:styleId="Footer">
    <w:name w:val="footer"/>
    <w:basedOn w:val="Normal"/>
    <w:link w:val="FooterChar"/>
    <w:uiPriority w:val="99"/>
    <w:unhideWhenUsed/>
    <w:rsid w:val="007C326A"/>
    <w:pPr>
      <w:tabs>
        <w:tab w:val="center" w:pos="4513"/>
        <w:tab w:val="right" w:pos="9026"/>
      </w:tabs>
    </w:pPr>
    <w:rPr>
      <w:lang/>
    </w:rPr>
  </w:style>
  <w:style w:type="character" w:customStyle="1" w:styleId="FooterChar">
    <w:name w:val="Footer Char"/>
    <w:link w:val="Footer"/>
    <w:uiPriority w:val="99"/>
    <w:rsid w:val="007C326A"/>
    <w:rPr>
      <w:sz w:val="22"/>
      <w:szCs w:val="22"/>
      <w:lang w:eastAsia="en-US"/>
    </w:rPr>
  </w:style>
  <w:style w:type="paragraph" w:styleId="BalloonText">
    <w:name w:val="Balloon Text"/>
    <w:basedOn w:val="Normal"/>
    <w:link w:val="BalloonTextChar"/>
    <w:uiPriority w:val="99"/>
    <w:semiHidden/>
    <w:unhideWhenUsed/>
    <w:rsid w:val="007C326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C326A"/>
    <w:rPr>
      <w:rFonts w:ascii="Tahoma" w:hAnsi="Tahoma" w:cs="Tahoma"/>
      <w:sz w:val="16"/>
      <w:szCs w:val="16"/>
      <w:lang w:eastAsia="en-US"/>
    </w:rPr>
  </w:style>
  <w:style w:type="character" w:styleId="Hyperlink">
    <w:name w:val="Hyperlink"/>
    <w:uiPriority w:val="99"/>
    <w:unhideWhenUsed/>
    <w:rsid w:val="00696A72"/>
    <w:rPr>
      <w:color w:val="0000FF"/>
      <w:u w:val="single"/>
    </w:rPr>
  </w:style>
</w:styles>
</file>

<file path=word/webSettings.xml><?xml version="1.0" encoding="utf-8"?>
<w:webSettings xmlns:r="http://schemas.openxmlformats.org/officeDocument/2006/relationships" xmlns:w="http://schemas.openxmlformats.org/wordprocessingml/2006/main">
  <w:divs>
    <w:div w:id="4680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E1CA0-FD01-4872-9F0D-9F675818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Darrall</dc:creator>
  <cp:lastModifiedBy>Dad</cp:lastModifiedBy>
  <cp:revision>2</cp:revision>
  <cp:lastPrinted>2015-07-13T14:32:00Z</cp:lastPrinted>
  <dcterms:created xsi:type="dcterms:W3CDTF">2017-07-10T20:39:00Z</dcterms:created>
  <dcterms:modified xsi:type="dcterms:W3CDTF">2017-07-10T20:39:00Z</dcterms:modified>
</cp:coreProperties>
</file>