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8F" w:rsidRDefault="00B9158F">
      <w:pPr>
        <w:pStyle w:val="Title"/>
      </w:pPr>
      <w:bookmarkStart w:id="0" w:name="_GoBack"/>
      <w:bookmarkEnd w:id="0"/>
      <w:r>
        <w:t>Kent Health &amp; Safety Group</w:t>
      </w:r>
    </w:p>
    <w:p w:rsidR="00B9158F" w:rsidRDefault="00B9158F">
      <w:pPr>
        <w:jc w:val="center"/>
        <w:rPr>
          <w:rFonts w:ascii="Arial" w:hAnsi="Arial"/>
          <w:b/>
          <w:sz w:val="36"/>
        </w:rPr>
      </w:pPr>
    </w:p>
    <w:p w:rsidR="00B9158F" w:rsidRDefault="00C27B39">
      <w:pPr>
        <w:jc w:val="center"/>
        <w:rPr>
          <w:rFonts w:ascii="Arial" w:hAnsi="Arial"/>
          <w:b/>
          <w:sz w:val="32"/>
        </w:rPr>
      </w:pPr>
      <w:r>
        <w:rPr>
          <w:rFonts w:ascii="Arial" w:hAnsi="Arial"/>
          <w:b/>
          <w:sz w:val="32"/>
        </w:rPr>
        <w:t>3</w:t>
      </w:r>
      <w:r w:rsidR="0069762E">
        <w:rPr>
          <w:rFonts w:ascii="Arial" w:hAnsi="Arial"/>
          <w:b/>
          <w:sz w:val="32"/>
        </w:rPr>
        <w:t xml:space="preserve"> </w:t>
      </w:r>
      <w:r>
        <w:rPr>
          <w:rFonts w:ascii="Arial" w:hAnsi="Arial"/>
          <w:b/>
          <w:sz w:val="32"/>
        </w:rPr>
        <w:t>Novem</w:t>
      </w:r>
      <w:r w:rsidR="00AF0788">
        <w:rPr>
          <w:rFonts w:ascii="Arial" w:hAnsi="Arial"/>
          <w:b/>
          <w:sz w:val="32"/>
        </w:rPr>
        <w:t>ber</w:t>
      </w:r>
      <w:r w:rsidR="007403F1">
        <w:rPr>
          <w:rFonts w:ascii="Arial" w:hAnsi="Arial"/>
          <w:b/>
          <w:sz w:val="32"/>
        </w:rPr>
        <w:t xml:space="preserve"> 2011</w:t>
      </w:r>
    </w:p>
    <w:p w:rsidR="00B9158F" w:rsidRDefault="00B9158F">
      <w:pPr>
        <w:jc w:val="center"/>
        <w:rPr>
          <w:rFonts w:ascii="Arial" w:hAnsi="Arial"/>
          <w:b/>
          <w:sz w:val="32"/>
        </w:rPr>
      </w:pPr>
    </w:p>
    <w:p w:rsidR="00B9158F" w:rsidRDefault="00B9158F">
      <w:pPr>
        <w:jc w:val="center"/>
        <w:rPr>
          <w:rFonts w:ascii="Arial" w:hAnsi="Arial"/>
          <w:b/>
          <w:sz w:val="32"/>
        </w:rPr>
      </w:pPr>
      <w:r>
        <w:rPr>
          <w:rFonts w:ascii="Arial" w:hAnsi="Arial"/>
          <w:b/>
          <w:sz w:val="32"/>
        </w:rPr>
        <w:t>Larkfield Village Halls</w:t>
      </w:r>
    </w:p>
    <w:p w:rsidR="00B9158F" w:rsidRDefault="00B9158F">
      <w:pPr>
        <w:jc w:val="center"/>
        <w:rPr>
          <w:rFonts w:ascii="Arial" w:hAnsi="Arial"/>
          <w:b/>
          <w:sz w:val="32"/>
        </w:rPr>
      </w:pPr>
    </w:p>
    <w:p w:rsidR="00B9158F" w:rsidRDefault="00B9158F">
      <w:pPr>
        <w:pStyle w:val="Heading4"/>
      </w:pPr>
      <w:r>
        <w:t>Minutes</w:t>
      </w:r>
    </w:p>
    <w:p w:rsidR="00B9158F" w:rsidRDefault="00B9158F">
      <w:pPr>
        <w:rPr>
          <w:rFonts w:ascii="Arial" w:hAnsi="Arial"/>
          <w:sz w:val="28"/>
        </w:rPr>
      </w:pPr>
    </w:p>
    <w:p w:rsidR="00B9158F" w:rsidRDefault="00B9158F">
      <w:pPr>
        <w:pStyle w:val="Heading1"/>
        <w:rPr>
          <w:sz w:val="22"/>
          <w:u w:val="none"/>
        </w:rPr>
      </w:pPr>
      <w:r>
        <w:rPr>
          <w:sz w:val="22"/>
          <w:u w:val="none"/>
        </w:rPr>
        <w:t>Attendance List</w:t>
      </w:r>
    </w:p>
    <w:p w:rsidR="00C61C93" w:rsidRDefault="00181CCC">
      <w:pPr>
        <w:rPr>
          <w:rFonts w:ascii="Arial" w:hAnsi="Arial"/>
          <w:sz w:val="22"/>
        </w:rPr>
      </w:pPr>
      <w:r>
        <w:rPr>
          <w:rFonts w:ascii="Arial" w:hAnsi="Arial"/>
          <w:sz w:val="22"/>
        </w:rPr>
        <w:t>Russell Mees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AEM Ltd</w:t>
      </w:r>
    </w:p>
    <w:p w:rsidR="00181CCC" w:rsidRDefault="00181CCC">
      <w:pPr>
        <w:rPr>
          <w:rFonts w:ascii="Arial" w:hAnsi="Arial"/>
          <w:sz w:val="22"/>
        </w:rPr>
      </w:pPr>
      <w:r>
        <w:rPr>
          <w:rFonts w:ascii="Arial" w:hAnsi="Arial"/>
          <w:sz w:val="22"/>
        </w:rPr>
        <w:t>C Shepherd</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KCC</w:t>
      </w:r>
    </w:p>
    <w:p w:rsidR="00181CCC" w:rsidRDefault="00181CCC">
      <w:pPr>
        <w:rPr>
          <w:rFonts w:ascii="Arial" w:hAnsi="Arial"/>
          <w:sz w:val="22"/>
        </w:rPr>
      </w:pPr>
      <w:r>
        <w:rPr>
          <w:rFonts w:ascii="Arial" w:hAnsi="Arial"/>
          <w:sz w:val="22"/>
        </w:rPr>
        <w:t>Ian West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WKHA (visitor)</w:t>
      </w:r>
    </w:p>
    <w:p w:rsidR="00181CCC" w:rsidRDefault="00181CCC">
      <w:pPr>
        <w:rPr>
          <w:rFonts w:ascii="Arial" w:hAnsi="Arial"/>
          <w:sz w:val="22"/>
        </w:rPr>
      </w:pPr>
      <w:r>
        <w:rPr>
          <w:rFonts w:ascii="Arial" w:hAnsi="Arial"/>
          <w:sz w:val="22"/>
        </w:rPr>
        <w:t>Paul Durkin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Retired</w:t>
      </w:r>
    </w:p>
    <w:p w:rsidR="00181CCC" w:rsidRDefault="00181CCC">
      <w:pPr>
        <w:rPr>
          <w:rFonts w:ascii="Arial" w:hAnsi="Arial"/>
          <w:sz w:val="22"/>
        </w:rPr>
      </w:pPr>
      <w:r>
        <w:rPr>
          <w:rFonts w:ascii="Arial" w:hAnsi="Arial"/>
          <w:sz w:val="22"/>
        </w:rPr>
        <w:t>Richard Pavey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Retired</w:t>
      </w:r>
    </w:p>
    <w:p w:rsidR="00181CCC" w:rsidRDefault="00181CCC">
      <w:pPr>
        <w:rPr>
          <w:rFonts w:ascii="Arial" w:hAnsi="Arial"/>
          <w:sz w:val="22"/>
        </w:rPr>
      </w:pPr>
      <w:r>
        <w:rPr>
          <w:rFonts w:ascii="Arial" w:hAnsi="Arial"/>
          <w:sz w:val="22"/>
        </w:rPr>
        <w:t>Barry Evans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Thurrock Council</w:t>
      </w:r>
    </w:p>
    <w:p w:rsidR="00181CCC" w:rsidRDefault="00181CCC">
      <w:pPr>
        <w:rPr>
          <w:rFonts w:ascii="Arial" w:hAnsi="Arial"/>
          <w:sz w:val="22"/>
        </w:rPr>
      </w:pPr>
      <w:r>
        <w:rPr>
          <w:rFonts w:ascii="Arial" w:hAnsi="Arial"/>
          <w:sz w:val="22"/>
        </w:rPr>
        <w:t>Gary Hewitt</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Gravesham Borough Council</w:t>
      </w:r>
    </w:p>
    <w:p w:rsidR="00181CCC" w:rsidRDefault="00181CCC">
      <w:pPr>
        <w:rPr>
          <w:rFonts w:ascii="Arial" w:hAnsi="Arial"/>
          <w:sz w:val="22"/>
        </w:rPr>
      </w:pPr>
      <w:r>
        <w:rPr>
          <w:rFonts w:ascii="Arial" w:hAnsi="Arial"/>
          <w:sz w:val="22"/>
        </w:rPr>
        <w:t>Doug Chenery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Retired</w:t>
      </w:r>
    </w:p>
    <w:p w:rsidR="00181CCC" w:rsidRDefault="00181CCC">
      <w:pPr>
        <w:rPr>
          <w:rFonts w:ascii="Arial" w:hAnsi="Arial"/>
          <w:sz w:val="22"/>
        </w:rPr>
      </w:pPr>
      <w:r>
        <w:rPr>
          <w:rFonts w:ascii="Arial" w:hAnsi="Arial"/>
          <w:sz w:val="22"/>
        </w:rPr>
        <w:t>Eddie Adrian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Retired</w:t>
      </w:r>
    </w:p>
    <w:p w:rsidR="00181CCC" w:rsidRDefault="00181CCC">
      <w:pPr>
        <w:rPr>
          <w:rFonts w:ascii="Arial" w:hAnsi="Arial"/>
          <w:sz w:val="22"/>
        </w:rPr>
      </w:pPr>
      <w:r>
        <w:rPr>
          <w:rFonts w:ascii="Arial" w:hAnsi="Arial"/>
          <w:sz w:val="22"/>
        </w:rPr>
        <w:t>Mark Curry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UPM Tilhill</w:t>
      </w:r>
    </w:p>
    <w:p w:rsidR="00181CCC" w:rsidRDefault="00181CCC">
      <w:pPr>
        <w:rPr>
          <w:rFonts w:ascii="Arial" w:hAnsi="Arial"/>
          <w:sz w:val="22"/>
        </w:rPr>
      </w:pPr>
      <w:r>
        <w:rPr>
          <w:rFonts w:ascii="Arial" w:hAnsi="Arial"/>
          <w:sz w:val="22"/>
        </w:rPr>
        <w:t>Colin Norgate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Just 4 Safety</w:t>
      </w:r>
    </w:p>
    <w:p w:rsidR="00181CCC" w:rsidRDefault="00181CCC">
      <w:pPr>
        <w:rPr>
          <w:rFonts w:ascii="Arial" w:hAnsi="Arial"/>
          <w:sz w:val="22"/>
        </w:rPr>
      </w:pPr>
      <w:r>
        <w:rPr>
          <w:rFonts w:ascii="Arial" w:hAnsi="Arial"/>
          <w:sz w:val="22"/>
        </w:rPr>
        <w:t>Philip Fairhurst</w:t>
      </w:r>
      <w:r>
        <w:rPr>
          <w:rFonts w:ascii="Arial" w:hAnsi="Arial"/>
          <w:sz w:val="22"/>
        </w:rPr>
        <w:tab/>
      </w:r>
      <w:r>
        <w:rPr>
          <w:rFonts w:ascii="Arial" w:hAnsi="Arial"/>
          <w:sz w:val="22"/>
        </w:rPr>
        <w:tab/>
      </w:r>
      <w:r>
        <w:rPr>
          <w:rFonts w:ascii="Arial" w:hAnsi="Arial"/>
          <w:sz w:val="22"/>
        </w:rPr>
        <w:tab/>
      </w:r>
      <w:r>
        <w:rPr>
          <w:rFonts w:ascii="Arial" w:hAnsi="Arial"/>
          <w:sz w:val="22"/>
        </w:rPr>
        <w:tab/>
        <w:t>Park Leisure</w:t>
      </w:r>
    </w:p>
    <w:p w:rsidR="00181CCC" w:rsidRDefault="00181CCC">
      <w:pPr>
        <w:rPr>
          <w:rFonts w:ascii="Arial" w:hAnsi="Arial"/>
          <w:sz w:val="22"/>
        </w:rPr>
      </w:pPr>
      <w:r>
        <w:rPr>
          <w:rFonts w:ascii="Arial" w:hAnsi="Arial"/>
          <w:sz w:val="22"/>
        </w:rPr>
        <w:t>Richard Travers</w:t>
      </w:r>
      <w:r>
        <w:rPr>
          <w:rFonts w:ascii="Arial" w:hAnsi="Arial"/>
          <w:sz w:val="22"/>
        </w:rPr>
        <w:tab/>
      </w:r>
      <w:r>
        <w:rPr>
          <w:rFonts w:ascii="Arial" w:hAnsi="Arial"/>
          <w:sz w:val="22"/>
        </w:rPr>
        <w:tab/>
      </w:r>
      <w:r>
        <w:rPr>
          <w:rFonts w:ascii="Arial" w:hAnsi="Arial"/>
          <w:sz w:val="22"/>
        </w:rPr>
        <w:tab/>
      </w:r>
      <w:r>
        <w:rPr>
          <w:rFonts w:ascii="Arial" w:hAnsi="Arial"/>
          <w:sz w:val="22"/>
        </w:rPr>
        <w:tab/>
        <w:t>Berkeley Group</w:t>
      </w:r>
    </w:p>
    <w:p w:rsidR="00181CCC" w:rsidRDefault="00181CCC">
      <w:pPr>
        <w:rPr>
          <w:rFonts w:ascii="Arial" w:hAnsi="Arial"/>
          <w:sz w:val="22"/>
        </w:rPr>
      </w:pPr>
      <w:r>
        <w:rPr>
          <w:rFonts w:ascii="Arial" w:hAnsi="Arial"/>
          <w:sz w:val="22"/>
        </w:rPr>
        <w:t>Carol Cassin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KCC</w:t>
      </w:r>
    </w:p>
    <w:p w:rsidR="00181CCC" w:rsidRDefault="00181CCC">
      <w:pPr>
        <w:rPr>
          <w:rFonts w:ascii="Arial" w:hAnsi="Arial"/>
          <w:sz w:val="22"/>
        </w:rPr>
      </w:pPr>
      <w:r>
        <w:rPr>
          <w:rFonts w:ascii="Arial" w:hAnsi="Arial"/>
          <w:sz w:val="22"/>
        </w:rPr>
        <w:t>John McNeil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AMKW</w:t>
      </w:r>
    </w:p>
    <w:p w:rsidR="00181CCC" w:rsidRDefault="00181CCC">
      <w:pPr>
        <w:rPr>
          <w:rFonts w:ascii="Arial" w:hAnsi="Arial"/>
          <w:sz w:val="22"/>
        </w:rPr>
      </w:pPr>
      <w:r>
        <w:rPr>
          <w:rFonts w:ascii="Arial" w:hAnsi="Arial"/>
          <w:sz w:val="22"/>
        </w:rPr>
        <w:t>Mark Ogden</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Thames Laboratories</w:t>
      </w:r>
    </w:p>
    <w:p w:rsidR="003C4AA4" w:rsidRDefault="003C4AA4">
      <w:pPr>
        <w:rPr>
          <w:rFonts w:ascii="Arial" w:hAnsi="Arial"/>
          <w:sz w:val="22"/>
        </w:rPr>
      </w:pPr>
      <w:r>
        <w:rPr>
          <w:rFonts w:ascii="Arial" w:hAnsi="Arial"/>
          <w:sz w:val="22"/>
        </w:rPr>
        <w:t>Chris Pike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UPM Tilhill</w:t>
      </w:r>
    </w:p>
    <w:p w:rsidR="00181CCC" w:rsidRDefault="00181CCC">
      <w:pPr>
        <w:rPr>
          <w:rFonts w:ascii="Arial" w:hAnsi="Arial"/>
          <w:sz w:val="22"/>
        </w:rPr>
      </w:pPr>
    </w:p>
    <w:p w:rsidR="00B9158F" w:rsidRDefault="00B9158F">
      <w:pPr>
        <w:pStyle w:val="Heading3"/>
        <w:rPr>
          <w:sz w:val="22"/>
        </w:rPr>
      </w:pPr>
      <w:r>
        <w:rPr>
          <w:sz w:val="22"/>
        </w:rPr>
        <w:t>Apologies for absence</w:t>
      </w:r>
    </w:p>
    <w:p w:rsidR="002B2900" w:rsidRDefault="00D6522F">
      <w:pPr>
        <w:rPr>
          <w:rFonts w:ascii="Arial" w:hAnsi="Arial"/>
          <w:sz w:val="22"/>
        </w:rPr>
      </w:pPr>
      <w:r>
        <w:rPr>
          <w:rFonts w:ascii="Arial" w:hAnsi="Arial"/>
          <w:sz w:val="22"/>
        </w:rPr>
        <w:t>Dave Ty</w:t>
      </w:r>
      <w:r w:rsidR="00C61C93">
        <w:rPr>
          <w:rFonts w:ascii="Arial" w:hAnsi="Arial"/>
          <w:sz w:val="22"/>
        </w:rPr>
        <w:t xml:space="preserve">ler, Doug Baguley, </w:t>
      </w:r>
      <w:r w:rsidR="00181CCC">
        <w:rPr>
          <w:rFonts w:ascii="Arial" w:hAnsi="Arial"/>
          <w:sz w:val="22"/>
        </w:rPr>
        <w:t>Greg Buckley and Peter Skinner MEP</w:t>
      </w:r>
    </w:p>
    <w:p w:rsidR="00F2698E" w:rsidRDefault="00F2698E">
      <w:pPr>
        <w:rPr>
          <w:rFonts w:ascii="Arial" w:hAnsi="Arial"/>
          <w:sz w:val="22"/>
        </w:rPr>
      </w:pPr>
    </w:p>
    <w:p w:rsidR="00B9158F" w:rsidRDefault="00B9158F">
      <w:pPr>
        <w:pStyle w:val="Heading2"/>
        <w:rPr>
          <w:sz w:val="22"/>
          <w:u w:val="none"/>
        </w:rPr>
      </w:pPr>
      <w:r>
        <w:rPr>
          <w:b/>
          <w:sz w:val="22"/>
          <w:u w:val="none"/>
        </w:rPr>
        <w:t>Welcome to members and visitors</w:t>
      </w:r>
    </w:p>
    <w:p w:rsidR="009F16A2" w:rsidRDefault="00F6306D">
      <w:pPr>
        <w:rPr>
          <w:rFonts w:ascii="Arial" w:hAnsi="Arial"/>
          <w:sz w:val="22"/>
        </w:rPr>
      </w:pPr>
      <w:r>
        <w:rPr>
          <w:rFonts w:ascii="Arial" w:hAnsi="Arial"/>
          <w:sz w:val="22"/>
        </w:rPr>
        <w:t>The Chair</w:t>
      </w:r>
      <w:r w:rsidR="00FD3D65">
        <w:rPr>
          <w:rFonts w:ascii="Arial" w:hAnsi="Arial"/>
          <w:sz w:val="22"/>
        </w:rPr>
        <w:t xml:space="preserve"> welcomed members to the </w:t>
      </w:r>
      <w:r w:rsidR="003C4AA4">
        <w:rPr>
          <w:rFonts w:ascii="Arial" w:hAnsi="Arial"/>
          <w:sz w:val="22"/>
        </w:rPr>
        <w:t>Novem</w:t>
      </w:r>
      <w:r w:rsidR="005A3BF3">
        <w:rPr>
          <w:rFonts w:ascii="Arial" w:hAnsi="Arial"/>
          <w:sz w:val="22"/>
        </w:rPr>
        <w:t>ber</w:t>
      </w:r>
      <w:r w:rsidR="009F16A2">
        <w:rPr>
          <w:rFonts w:ascii="Arial" w:hAnsi="Arial"/>
          <w:sz w:val="22"/>
        </w:rPr>
        <w:t xml:space="preserve"> </w:t>
      </w:r>
      <w:r w:rsidR="00FD3D65">
        <w:rPr>
          <w:rFonts w:ascii="Arial" w:hAnsi="Arial"/>
          <w:sz w:val="22"/>
        </w:rPr>
        <w:t>meeting</w:t>
      </w:r>
      <w:r w:rsidR="009F16A2">
        <w:rPr>
          <w:rFonts w:ascii="Arial" w:hAnsi="Arial"/>
          <w:sz w:val="22"/>
        </w:rPr>
        <w:t xml:space="preserve"> of the Kent Health and Safety</w:t>
      </w:r>
      <w:r w:rsidR="008B4CEB">
        <w:rPr>
          <w:rFonts w:ascii="Arial" w:hAnsi="Arial"/>
          <w:sz w:val="22"/>
        </w:rPr>
        <w:t>.</w:t>
      </w:r>
    </w:p>
    <w:p w:rsidR="009F16A2" w:rsidRDefault="009F16A2">
      <w:pPr>
        <w:rPr>
          <w:rFonts w:ascii="Arial" w:hAnsi="Arial"/>
          <w:sz w:val="22"/>
        </w:rPr>
      </w:pPr>
    </w:p>
    <w:p w:rsidR="00E84B5E" w:rsidRPr="009D75EA" w:rsidRDefault="008B4CEB">
      <w:pPr>
        <w:pStyle w:val="BodyText"/>
        <w:rPr>
          <w:sz w:val="22"/>
        </w:rPr>
      </w:pPr>
      <w:r>
        <w:rPr>
          <w:b/>
          <w:sz w:val="22"/>
        </w:rPr>
        <w:t>Asbestos Management</w:t>
      </w:r>
    </w:p>
    <w:p w:rsidR="0005780B" w:rsidRDefault="00504584" w:rsidP="001F4B7C">
      <w:pPr>
        <w:pStyle w:val="BodyText"/>
        <w:rPr>
          <w:sz w:val="22"/>
        </w:rPr>
      </w:pPr>
      <w:r>
        <w:rPr>
          <w:sz w:val="22"/>
        </w:rPr>
        <w:t>The</w:t>
      </w:r>
      <w:r w:rsidR="00841DC1">
        <w:rPr>
          <w:sz w:val="22"/>
        </w:rPr>
        <w:t xml:space="preserve"> Chair</w:t>
      </w:r>
      <w:r w:rsidR="008855F8">
        <w:rPr>
          <w:sz w:val="22"/>
        </w:rPr>
        <w:t xml:space="preserve"> </w:t>
      </w:r>
      <w:r w:rsidR="00F46A59">
        <w:rPr>
          <w:sz w:val="22"/>
        </w:rPr>
        <w:t xml:space="preserve">introduced </w:t>
      </w:r>
      <w:r w:rsidR="008B4CEB">
        <w:rPr>
          <w:sz w:val="22"/>
        </w:rPr>
        <w:t>John Richards from Thames Laboratories</w:t>
      </w:r>
      <w:r w:rsidR="00E96557">
        <w:rPr>
          <w:sz w:val="22"/>
        </w:rPr>
        <w:t xml:space="preserve"> and commented that asbestos is very topical at the moment.</w:t>
      </w:r>
    </w:p>
    <w:p w:rsidR="00323199" w:rsidRDefault="00323199" w:rsidP="001F4B7C">
      <w:pPr>
        <w:pStyle w:val="BodyText"/>
        <w:rPr>
          <w:sz w:val="22"/>
        </w:rPr>
      </w:pPr>
    </w:p>
    <w:p w:rsidR="007341D2" w:rsidRDefault="00F6306D" w:rsidP="009F3DA1">
      <w:pPr>
        <w:pStyle w:val="BodyText"/>
        <w:rPr>
          <w:sz w:val="22"/>
        </w:rPr>
      </w:pPr>
      <w:r>
        <w:rPr>
          <w:sz w:val="22"/>
        </w:rPr>
        <w:t>John</w:t>
      </w:r>
      <w:r w:rsidR="00F05256">
        <w:rPr>
          <w:sz w:val="22"/>
        </w:rPr>
        <w:t xml:space="preserve"> began his presentation by explaining that </w:t>
      </w:r>
      <w:r w:rsidR="00E96557">
        <w:rPr>
          <w:sz w:val="22"/>
        </w:rPr>
        <w:t>he had been involved with the asbestos sector for 27 years during which time he had seen various changes in the regulations.  He sits on various asbestos related boards.</w:t>
      </w:r>
    </w:p>
    <w:p w:rsidR="00E96557" w:rsidRDefault="00E96557" w:rsidP="009F3DA1">
      <w:pPr>
        <w:pStyle w:val="BodyText"/>
        <w:rPr>
          <w:sz w:val="22"/>
        </w:rPr>
      </w:pPr>
    </w:p>
    <w:p w:rsidR="00E127E8" w:rsidRDefault="00E127E8" w:rsidP="009F3DA1">
      <w:pPr>
        <w:pStyle w:val="BodyText"/>
        <w:rPr>
          <w:sz w:val="22"/>
        </w:rPr>
      </w:pPr>
      <w:r>
        <w:rPr>
          <w:sz w:val="22"/>
        </w:rPr>
        <w:t>During his presentation he made the following points:</w:t>
      </w:r>
    </w:p>
    <w:p w:rsidR="00E127E8" w:rsidRDefault="00E127E8" w:rsidP="009F3DA1">
      <w:pPr>
        <w:pStyle w:val="BodyText"/>
        <w:rPr>
          <w:sz w:val="22"/>
        </w:rPr>
      </w:pPr>
    </w:p>
    <w:p w:rsidR="00E96557" w:rsidRDefault="00E96557" w:rsidP="00E127E8">
      <w:pPr>
        <w:pStyle w:val="BodyText"/>
        <w:numPr>
          <w:ilvl w:val="0"/>
          <w:numId w:val="24"/>
        </w:numPr>
        <w:rPr>
          <w:sz w:val="22"/>
        </w:rPr>
      </w:pPr>
      <w:r>
        <w:rPr>
          <w:sz w:val="22"/>
        </w:rPr>
        <w:t>He said that asbestos fibres are very small, not visible to the naked eye, have no smell, no taste and do not irritate.</w:t>
      </w:r>
    </w:p>
    <w:p w:rsidR="00E127E8" w:rsidRDefault="00E127E8" w:rsidP="00E127E8">
      <w:pPr>
        <w:pStyle w:val="BodyText"/>
        <w:numPr>
          <w:ilvl w:val="0"/>
          <w:numId w:val="24"/>
        </w:numPr>
        <w:rPr>
          <w:sz w:val="22"/>
        </w:rPr>
      </w:pPr>
      <w:r>
        <w:rPr>
          <w:sz w:val="22"/>
        </w:rPr>
        <w:t>Everyone is aware of the risks of asbestos, but what makes it different to other building materials?</w:t>
      </w:r>
    </w:p>
    <w:p w:rsidR="00E127E8" w:rsidRDefault="00E127E8" w:rsidP="00E127E8">
      <w:pPr>
        <w:pStyle w:val="BodyText"/>
        <w:numPr>
          <w:ilvl w:val="0"/>
          <w:numId w:val="24"/>
        </w:numPr>
        <w:rPr>
          <w:sz w:val="22"/>
        </w:rPr>
      </w:pPr>
      <w:r>
        <w:rPr>
          <w:sz w:val="22"/>
        </w:rPr>
        <w:t>In 2006, 111 people died of asbestos related illness.</w:t>
      </w:r>
    </w:p>
    <w:p w:rsidR="00E127E8" w:rsidRDefault="00E127E8" w:rsidP="00E127E8">
      <w:pPr>
        <w:pStyle w:val="BodyText"/>
        <w:numPr>
          <w:ilvl w:val="0"/>
          <w:numId w:val="24"/>
        </w:numPr>
        <w:rPr>
          <w:sz w:val="22"/>
        </w:rPr>
      </w:pPr>
      <w:r>
        <w:rPr>
          <w:sz w:val="22"/>
        </w:rPr>
        <w:t>The number claiming disability benefit dropped to 690.</w:t>
      </w:r>
    </w:p>
    <w:p w:rsidR="00E127E8" w:rsidRDefault="00E127E8" w:rsidP="00E127E8">
      <w:pPr>
        <w:pStyle w:val="BodyText"/>
        <w:rPr>
          <w:sz w:val="22"/>
        </w:rPr>
      </w:pPr>
      <w:r>
        <w:rPr>
          <w:sz w:val="22"/>
        </w:rPr>
        <w:lastRenderedPageBreak/>
        <w:t>A short film was shown of workers in India wearing no protective equipment</w:t>
      </w:r>
      <w:r w:rsidR="007F5083">
        <w:rPr>
          <w:sz w:val="22"/>
        </w:rPr>
        <w:t xml:space="preserve"> whilst working with asbestos.  India imports asbestos from Canada and turns it into a wide variety of products.  The conditions shown in the film could easily have been in China or Russia.</w:t>
      </w:r>
    </w:p>
    <w:p w:rsidR="007F5083" w:rsidRDefault="007F5083" w:rsidP="00E127E8">
      <w:pPr>
        <w:pStyle w:val="BodyText"/>
        <w:rPr>
          <w:sz w:val="22"/>
        </w:rPr>
      </w:pPr>
    </w:p>
    <w:p w:rsidR="007F5083" w:rsidRDefault="007F5083" w:rsidP="00E127E8">
      <w:pPr>
        <w:pStyle w:val="BodyText"/>
        <w:rPr>
          <w:sz w:val="22"/>
        </w:rPr>
      </w:pPr>
      <w:r>
        <w:rPr>
          <w:sz w:val="22"/>
        </w:rPr>
        <w:t>Asbestos sufferers include:</w:t>
      </w:r>
    </w:p>
    <w:p w:rsidR="007F5083" w:rsidRDefault="007F5083" w:rsidP="007F5083">
      <w:pPr>
        <w:pStyle w:val="BodyText"/>
        <w:numPr>
          <w:ilvl w:val="0"/>
          <w:numId w:val="25"/>
        </w:numPr>
        <w:rPr>
          <w:sz w:val="22"/>
        </w:rPr>
      </w:pPr>
      <w:r>
        <w:rPr>
          <w:sz w:val="22"/>
        </w:rPr>
        <w:t>Asbestos manufacturers;</w:t>
      </w:r>
    </w:p>
    <w:p w:rsidR="007F5083" w:rsidRDefault="007F5083" w:rsidP="007F5083">
      <w:pPr>
        <w:pStyle w:val="BodyText"/>
        <w:numPr>
          <w:ilvl w:val="0"/>
          <w:numId w:val="25"/>
        </w:numPr>
        <w:rPr>
          <w:sz w:val="22"/>
        </w:rPr>
      </w:pPr>
      <w:r>
        <w:rPr>
          <w:sz w:val="22"/>
        </w:rPr>
        <w:t>Insulators;</w:t>
      </w:r>
    </w:p>
    <w:p w:rsidR="007F5083" w:rsidRDefault="007F5083" w:rsidP="007F5083">
      <w:pPr>
        <w:pStyle w:val="BodyText"/>
        <w:numPr>
          <w:ilvl w:val="0"/>
          <w:numId w:val="25"/>
        </w:numPr>
        <w:rPr>
          <w:sz w:val="22"/>
        </w:rPr>
      </w:pPr>
      <w:r>
        <w:rPr>
          <w:sz w:val="22"/>
        </w:rPr>
        <w:t>Construction workers;</w:t>
      </w:r>
    </w:p>
    <w:p w:rsidR="007F5083" w:rsidRDefault="007F5083" w:rsidP="007F5083">
      <w:pPr>
        <w:pStyle w:val="BodyText"/>
        <w:numPr>
          <w:ilvl w:val="0"/>
          <w:numId w:val="25"/>
        </w:numPr>
        <w:rPr>
          <w:sz w:val="22"/>
        </w:rPr>
      </w:pPr>
      <w:r>
        <w:rPr>
          <w:sz w:val="22"/>
        </w:rPr>
        <w:t>Asbestos applicators;</w:t>
      </w:r>
    </w:p>
    <w:p w:rsidR="007F5083" w:rsidRDefault="007F5083" w:rsidP="007F5083">
      <w:pPr>
        <w:pStyle w:val="BodyText"/>
        <w:numPr>
          <w:ilvl w:val="0"/>
          <w:numId w:val="25"/>
        </w:numPr>
        <w:rPr>
          <w:sz w:val="22"/>
        </w:rPr>
      </w:pPr>
      <w:r>
        <w:rPr>
          <w:sz w:val="22"/>
        </w:rPr>
        <w:t>Dockers.</w:t>
      </w:r>
    </w:p>
    <w:p w:rsidR="007F5083" w:rsidRDefault="007F5083" w:rsidP="007F5083">
      <w:pPr>
        <w:pStyle w:val="BodyText"/>
        <w:rPr>
          <w:sz w:val="22"/>
        </w:rPr>
      </w:pPr>
    </w:p>
    <w:p w:rsidR="007F5083" w:rsidRDefault="007F5083" w:rsidP="007F5083">
      <w:pPr>
        <w:pStyle w:val="BodyText"/>
        <w:rPr>
          <w:sz w:val="22"/>
        </w:rPr>
      </w:pPr>
      <w:r>
        <w:rPr>
          <w:sz w:val="22"/>
        </w:rPr>
        <w:t>Between 1981 and 2005, there were 684 mesothelioma deaths in Kent.</w:t>
      </w:r>
    </w:p>
    <w:p w:rsidR="007F5083" w:rsidRDefault="007F5083" w:rsidP="007F5083">
      <w:pPr>
        <w:pStyle w:val="BodyText"/>
        <w:rPr>
          <w:sz w:val="22"/>
        </w:rPr>
      </w:pPr>
    </w:p>
    <w:p w:rsidR="007F5083" w:rsidRDefault="007F5083" w:rsidP="007F5083">
      <w:pPr>
        <w:pStyle w:val="BodyText"/>
        <w:rPr>
          <w:sz w:val="22"/>
        </w:rPr>
      </w:pPr>
      <w:r>
        <w:rPr>
          <w:sz w:val="22"/>
        </w:rPr>
        <w:t>The 2006 statistics show that deaths predominantly from asbestos lung cancers and mesothelioma were made up of 3 plumbers, 20 tradesmen, 6 electricians and 6 joiners.</w:t>
      </w:r>
    </w:p>
    <w:p w:rsidR="007F5083" w:rsidRDefault="007F5083" w:rsidP="007F5083">
      <w:pPr>
        <w:pStyle w:val="BodyText"/>
        <w:rPr>
          <w:sz w:val="22"/>
        </w:rPr>
      </w:pPr>
    </w:p>
    <w:p w:rsidR="007F5083" w:rsidRDefault="007F5083" w:rsidP="007F5083">
      <w:pPr>
        <w:pStyle w:val="BodyText"/>
        <w:rPr>
          <w:sz w:val="22"/>
        </w:rPr>
      </w:pPr>
      <w:r>
        <w:rPr>
          <w:sz w:val="22"/>
        </w:rPr>
        <w:t>Mesothelioma</w:t>
      </w:r>
      <w:r w:rsidR="00F17CDE">
        <w:rPr>
          <w:sz w:val="22"/>
        </w:rPr>
        <w:t xml:space="preserve"> is caused by exposure to lower levels of asbestos attacking the lining of the</w:t>
      </w:r>
      <w:r w:rsidR="001F2FF0">
        <w:rPr>
          <w:sz w:val="22"/>
        </w:rPr>
        <w:t xml:space="preserve"> lung.  Deaths generally occur</w:t>
      </w:r>
      <w:r w:rsidR="00F17CDE">
        <w:rPr>
          <w:sz w:val="22"/>
        </w:rPr>
        <w:t xml:space="preserve"> as a result of both occupational exposure and non-occupational exposure.  In 2009, 2629 deaths were recorded.  The suggested peak for deaths is likely to be in 2016 for males.</w:t>
      </w:r>
    </w:p>
    <w:p w:rsidR="00F17CDE" w:rsidRDefault="00F17CDE" w:rsidP="007F5083">
      <w:pPr>
        <w:pStyle w:val="BodyText"/>
        <w:rPr>
          <w:sz w:val="22"/>
        </w:rPr>
      </w:pPr>
    </w:p>
    <w:p w:rsidR="00F17CDE" w:rsidRDefault="00F17CDE" w:rsidP="007F5083">
      <w:pPr>
        <w:pStyle w:val="BodyText"/>
        <w:rPr>
          <w:sz w:val="22"/>
        </w:rPr>
      </w:pPr>
      <w:r>
        <w:rPr>
          <w:sz w:val="22"/>
        </w:rPr>
        <w:t>There are no recorded figures for lung cancer, but it is assumed that for every mesothelioma death, there is one lung cancer death.</w:t>
      </w:r>
    </w:p>
    <w:p w:rsidR="003871BC" w:rsidRDefault="003871BC" w:rsidP="007F5083">
      <w:pPr>
        <w:pStyle w:val="BodyText"/>
        <w:rPr>
          <w:sz w:val="22"/>
        </w:rPr>
      </w:pPr>
    </w:p>
    <w:p w:rsidR="003871BC" w:rsidRDefault="003871BC" w:rsidP="007F5083">
      <w:pPr>
        <w:pStyle w:val="BodyText"/>
        <w:rPr>
          <w:sz w:val="22"/>
        </w:rPr>
      </w:pPr>
      <w:r>
        <w:rPr>
          <w:sz w:val="22"/>
        </w:rPr>
        <w:t>Why are deaths increasing while asbestosis deaths decline?</w:t>
      </w:r>
    </w:p>
    <w:p w:rsidR="00410424" w:rsidRDefault="00410424" w:rsidP="00410424">
      <w:pPr>
        <w:pStyle w:val="BodyText"/>
        <w:numPr>
          <w:ilvl w:val="0"/>
          <w:numId w:val="26"/>
        </w:numPr>
        <w:rPr>
          <w:sz w:val="22"/>
        </w:rPr>
      </w:pPr>
      <w:r>
        <w:rPr>
          <w:sz w:val="22"/>
        </w:rPr>
        <w:t>In the UK there are over 10 million buildings believed to contain asbestos;</w:t>
      </w:r>
    </w:p>
    <w:p w:rsidR="00410424" w:rsidRDefault="00410424" w:rsidP="00410424">
      <w:pPr>
        <w:pStyle w:val="BodyText"/>
        <w:numPr>
          <w:ilvl w:val="0"/>
          <w:numId w:val="26"/>
        </w:numPr>
        <w:rPr>
          <w:sz w:val="22"/>
        </w:rPr>
      </w:pPr>
      <w:r>
        <w:rPr>
          <w:sz w:val="22"/>
        </w:rPr>
        <w:t>Much of this is over 30 years old and its condition is deteriorating;</w:t>
      </w:r>
    </w:p>
    <w:p w:rsidR="00410424" w:rsidRDefault="00410424" w:rsidP="00410424">
      <w:pPr>
        <w:pStyle w:val="BodyText"/>
        <w:numPr>
          <w:ilvl w:val="0"/>
          <w:numId w:val="26"/>
        </w:numPr>
        <w:rPr>
          <w:sz w:val="22"/>
        </w:rPr>
      </w:pPr>
      <w:r>
        <w:rPr>
          <w:sz w:val="22"/>
        </w:rPr>
        <w:t>A generation have entered construction with no idea what the material looks like.</w:t>
      </w:r>
    </w:p>
    <w:p w:rsidR="00410424" w:rsidRDefault="00410424" w:rsidP="00410424">
      <w:pPr>
        <w:pStyle w:val="BodyText"/>
        <w:rPr>
          <w:sz w:val="22"/>
        </w:rPr>
      </w:pPr>
    </w:p>
    <w:p w:rsidR="00E110FE" w:rsidRDefault="00410424" w:rsidP="00410424">
      <w:pPr>
        <w:pStyle w:val="BodyText"/>
        <w:rPr>
          <w:sz w:val="22"/>
        </w:rPr>
      </w:pPr>
      <w:r>
        <w:rPr>
          <w:sz w:val="22"/>
        </w:rPr>
        <w:t>Who is at risk</w:t>
      </w:r>
      <w:r w:rsidR="00E110FE">
        <w:rPr>
          <w:sz w:val="22"/>
        </w:rPr>
        <w:t>?</w:t>
      </w:r>
    </w:p>
    <w:p w:rsidR="00410424" w:rsidRDefault="00E110FE" w:rsidP="00E110FE">
      <w:pPr>
        <w:pStyle w:val="BodyText"/>
        <w:numPr>
          <w:ilvl w:val="0"/>
          <w:numId w:val="27"/>
        </w:numPr>
        <w:rPr>
          <w:sz w:val="22"/>
        </w:rPr>
      </w:pPr>
      <w:r>
        <w:rPr>
          <w:sz w:val="22"/>
        </w:rPr>
        <w:t>Plumbers, tradesmen, electricians, surveyors.</w:t>
      </w:r>
    </w:p>
    <w:p w:rsidR="00E110FE" w:rsidRDefault="00E110FE" w:rsidP="00E110FE">
      <w:pPr>
        <w:pStyle w:val="BodyText"/>
        <w:rPr>
          <w:sz w:val="22"/>
        </w:rPr>
      </w:pPr>
    </w:p>
    <w:p w:rsidR="00E110FE" w:rsidRDefault="00E110FE" w:rsidP="00E110FE">
      <w:pPr>
        <w:pStyle w:val="BodyText"/>
        <w:rPr>
          <w:sz w:val="22"/>
        </w:rPr>
      </w:pPr>
      <w:r>
        <w:rPr>
          <w:sz w:val="22"/>
        </w:rPr>
        <w:t>What have they all in common?</w:t>
      </w:r>
    </w:p>
    <w:p w:rsidR="00E110FE" w:rsidRDefault="00E110FE" w:rsidP="00E110FE">
      <w:pPr>
        <w:pStyle w:val="BodyText"/>
        <w:numPr>
          <w:ilvl w:val="0"/>
          <w:numId w:val="27"/>
        </w:numPr>
        <w:rPr>
          <w:sz w:val="22"/>
        </w:rPr>
      </w:pPr>
      <w:r>
        <w:rPr>
          <w:sz w:val="22"/>
        </w:rPr>
        <w:t>They work in buildings disturbing materials that could contain asbestos.</w:t>
      </w:r>
    </w:p>
    <w:p w:rsidR="00E110FE" w:rsidRDefault="00E110FE" w:rsidP="00E110FE">
      <w:pPr>
        <w:pStyle w:val="BodyText"/>
        <w:rPr>
          <w:sz w:val="22"/>
        </w:rPr>
      </w:pPr>
    </w:p>
    <w:p w:rsidR="00E110FE" w:rsidRDefault="00E110FE" w:rsidP="00E110FE">
      <w:pPr>
        <w:pStyle w:val="BodyText"/>
        <w:rPr>
          <w:sz w:val="22"/>
        </w:rPr>
      </w:pPr>
      <w:r>
        <w:rPr>
          <w:sz w:val="22"/>
        </w:rPr>
        <w:t xml:space="preserve">30 years ago, </w:t>
      </w:r>
      <w:proofErr w:type="gramStart"/>
      <w:r>
        <w:rPr>
          <w:sz w:val="22"/>
        </w:rPr>
        <w:t>2 fibres/cc</w:t>
      </w:r>
      <w:proofErr w:type="gramEnd"/>
      <w:r>
        <w:rPr>
          <w:sz w:val="22"/>
        </w:rPr>
        <w:t xml:space="preserve"> was deemed acceptable exposure.  Today </w:t>
      </w:r>
      <w:proofErr w:type="gramStart"/>
      <w:r>
        <w:rPr>
          <w:sz w:val="22"/>
        </w:rPr>
        <w:t>0.1 fibres/cc</w:t>
      </w:r>
      <w:proofErr w:type="gramEnd"/>
      <w:r>
        <w:rPr>
          <w:sz w:val="22"/>
        </w:rPr>
        <w:t xml:space="preserve"> is acceptable.  This equates to 100,000 fibres per cubic metre.</w:t>
      </w:r>
    </w:p>
    <w:p w:rsidR="00E110FE" w:rsidRDefault="00E110FE" w:rsidP="00E110FE">
      <w:pPr>
        <w:pStyle w:val="BodyText"/>
        <w:rPr>
          <w:sz w:val="22"/>
        </w:rPr>
      </w:pPr>
    </w:p>
    <w:p w:rsidR="00E110FE" w:rsidRDefault="00E110FE" w:rsidP="00E110FE">
      <w:pPr>
        <w:pStyle w:val="BodyText"/>
        <w:rPr>
          <w:sz w:val="22"/>
        </w:rPr>
      </w:pPr>
      <w:r>
        <w:rPr>
          <w:sz w:val="22"/>
        </w:rPr>
        <w:t xml:space="preserve">It has been suggested by the Health Council of Netherlands that this should be reduced </w:t>
      </w:r>
      <w:proofErr w:type="gramStart"/>
      <w:r>
        <w:rPr>
          <w:sz w:val="22"/>
        </w:rPr>
        <w:t>to 0.001 f/ml for building background level for asbestos</w:t>
      </w:r>
      <w:proofErr w:type="gramEnd"/>
      <w:r>
        <w:rPr>
          <w:sz w:val="22"/>
        </w:rPr>
        <w:t>.</w:t>
      </w:r>
    </w:p>
    <w:p w:rsidR="00E110FE" w:rsidRDefault="00E110FE" w:rsidP="00E110FE">
      <w:pPr>
        <w:pStyle w:val="BodyText"/>
        <w:rPr>
          <w:sz w:val="22"/>
        </w:rPr>
      </w:pPr>
    </w:p>
    <w:p w:rsidR="00E110FE" w:rsidRDefault="00E110FE" w:rsidP="00E110FE">
      <w:pPr>
        <w:pStyle w:val="BodyText"/>
        <w:rPr>
          <w:sz w:val="22"/>
        </w:rPr>
      </w:pPr>
      <w:r>
        <w:rPr>
          <w:sz w:val="22"/>
        </w:rPr>
        <w:t>Non-occupational mesothelioma has been identified in housewives, teachers, doctors and bankers.  The youngest victim is a 28 year old lady.  The source of her mesothelioma has not been found.</w:t>
      </w:r>
    </w:p>
    <w:p w:rsidR="003E0BCD" w:rsidRDefault="003E0BCD" w:rsidP="00E110FE">
      <w:pPr>
        <w:pStyle w:val="BodyText"/>
        <w:rPr>
          <w:sz w:val="22"/>
        </w:rPr>
      </w:pPr>
    </w:p>
    <w:p w:rsidR="003E0BCD" w:rsidRDefault="003E0BCD" w:rsidP="00E110FE">
      <w:pPr>
        <w:pStyle w:val="BodyText"/>
        <w:rPr>
          <w:sz w:val="22"/>
        </w:rPr>
      </w:pPr>
      <w:r>
        <w:rPr>
          <w:sz w:val="22"/>
        </w:rPr>
        <w:t xml:space="preserve">Duty to manage is one of the key weapons the HSE has developed to ensure the management of asbestos.  Regulation 4DTM is one of the most expensive regulations in history.  In Kent only 40% of businesses visited were compliant with the regulation.  The HSE have suggested that only 16% of retail premises are compliant.  </w:t>
      </w:r>
      <w:proofErr w:type="gramStart"/>
      <w:r>
        <w:rPr>
          <w:sz w:val="22"/>
        </w:rPr>
        <w:t>Research by other groups suggest</w:t>
      </w:r>
      <w:proofErr w:type="gramEnd"/>
      <w:r>
        <w:rPr>
          <w:sz w:val="22"/>
        </w:rPr>
        <w:t xml:space="preserve"> that only 30% of educational establishments are compliant.</w:t>
      </w:r>
    </w:p>
    <w:p w:rsidR="003E0BCD" w:rsidRDefault="003E0BCD" w:rsidP="00E110FE">
      <w:pPr>
        <w:pStyle w:val="BodyText"/>
        <w:rPr>
          <w:sz w:val="22"/>
        </w:rPr>
      </w:pPr>
    </w:p>
    <w:p w:rsidR="003E0BCD" w:rsidRDefault="003E0BCD" w:rsidP="00E110FE">
      <w:pPr>
        <w:pStyle w:val="BodyText"/>
        <w:rPr>
          <w:sz w:val="22"/>
        </w:rPr>
      </w:pPr>
      <w:r>
        <w:rPr>
          <w:sz w:val="22"/>
        </w:rPr>
        <w:t>What changes are needed?</w:t>
      </w:r>
    </w:p>
    <w:p w:rsidR="003E0BCD" w:rsidRDefault="003E0BCD" w:rsidP="003E0BCD">
      <w:pPr>
        <w:pStyle w:val="BodyText"/>
        <w:numPr>
          <w:ilvl w:val="0"/>
          <w:numId w:val="27"/>
        </w:numPr>
        <w:rPr>
          <w:sz w:val="22"/>
        </w:rPr>
      </w:pPr>
      <w:r>
        <w:rPr>
          <w:sz w:val="22"/>
        </w:rPr>
        <w:t>Improved compliance with DTM.  RICS and others are pointing out the differences in mechanisms for EPC/DEC and asking why the model of enforcement is not followed for asbestos.</w:t>
      </w:r>
    </w:p>
    <w:p w:rsidR="003E0BCD" w:rsidRDefault="003E0BCD" w:rsidP="003E0BCD">
      <w:pPr>
        <w:pStyle w:val="BodyText"/>
        <w:numPr>
          <w:ilvl w:val="0"/>
          <w:numId w:val="27"/>
        </w:numPr>
        <w:rPr>
          <w:sz w:val="22"/>
        </w:rPr>
      </w:pPr>
      <w:r>
        <w:rPr>
          <w:sz w:val="22"/>
        </w:rPr>
        <w:t>Greater asbestos awareness.  Today’s students on plumbing and electrical courses are not being given awareness training.</w:t>
      </w:r>
    </w:p>
    <w:p w:rsidR="00CD6C44" w:rsidRDefault="00CD6C44" w:rsidP="00CD6C44">
      <w:pPr>
        <w:pStyle w:val="BodyText"/>
        <w:rPr>
          <w:sz w:val="22"/>
        </w:rPr>
      </w:pPr>
    </w:p>
    <w:p w:rsidR="00CD6C44" w:rsidRDefault="00CD6C44" w:rsidP="00CD6C44">
      <w:pPr>
        <w:pStyle w:val="BodyText"/>
        <w:rPr>
          <w:sz w:val="22"/>
        </w:rPr>
      </w:pPr>
      <w:r>
        <w:rPr>
          <w:sz w:val="22"/>
        </w:rPr>
        <w:t>The revision to the control of asbestos regulations 2006 is out for consultation at the moment.  The deadline i</w:t>
      </w:r>
      <w:r w:rsidR="001F2FF0">
        <w:rPr>
          <w:sz w:val="22"/>
        </w:rPr>
        <w:t>s 4 November</w:t>
      </w:r>
      <w:r>
        <w:rPr>
          <w:sz w:val="22"/>
        </w:rPr>
        <w:t>.  The revision has come about because the EU has decided that the HSE had not implemented the regulations correctly.</w:t>
      </w:r>
    </w:p>
    <w:p w:rsidR="00CD6C44" w:rsidRDefault="00CD6C44" w:rsidP="00CD6C44">
      <w:pPr>
        <w:pStyle w:val="BodyText"/>
        <w:rPr>
          <w:sz w:val="22"/>
        </w:rPr>
      </w:pPr>
    </w:p>
    <w:p w:rsidR="00CD6C44" w:rsidRDefault="00CD6C44" w:rsidP="00CD6C44">
      <w:pPr>
        <w:pStyle w:val="BodyText"/>
        <w:rPr>
          <w:sz w:val="22"/>
        </w:rPr>
      </w:pPr>
      <w:r>
        <w:rPr>
          <w:sz w:val="22"/>
        </w:rPr>
        <w:t>The question was asked as to whether if there was a fire in an asbestos roof, it would become non asbestos material.  John replied that this was not the case.</w:t>
      </w:r>
    </w:p>
    <w:p w:rsidR="00CD6C44" w:rsidRDefault="00CD6C44" w:rsidP="00CD6C44">
      <w:pPr>
        <w:pStyle w:val="BodyText"/>
        <w:rPr>
          <w:sz w:val="22"/>
        </w:rPr>
      </w:pPr>
    </w:p>
    <w:p w:rsidR="00CD6C44" w:rsidRDefault="00CD6C44" w:rsidP="00CD6C44">
      <w:pPr>
        <w:pStyle w:val="BodyText"/>
        <w:rPr>
          <w:sz w:val="22"/>
        </w:rPr>
      </w:pPr>
      <w:r>
        <w:rPr>
          <w:sz w:val="22"/>
        </w:rPr>
        <w:t xml:space="preserve">Common sense is needed by </w:t>
      </w:r>
      <w:r w:rsidR="00770DA4">
        <w:rPr>
          <w:sz w:val="22"/>
        </w:rPr>
        <w:t>workmen; they should test first to see if there is asbestos.  When contractors were clearing up the Arndale Building after the IRA bomb, they were not at all prepared for asbestos.</w:t>
      </w:r>
    </w:p>
    <w:p w:rsidR="00770DA4" w:rsidRDefault="00770DA4" w:rsidP="00CD6C44">
      <w:pPr>
        <w:pStyle w:val="BodyText"/>
        <w:rPr>
          <w:sz w:val="22"/>
        </w:rPr>
      </w:pPr>
    </w:p>
    <w:p w:rsidR="00770DA4" w:rsidRDefault="00770DA4" w:rsidP="00CD6C44">
      <w:pPr>
        <w:pStyle w:val="BodyText"/>
        <w:rPr>
          <w:sz w:val="22"/>
        </w:rPr>
      </w:pPr>
      <w:r>
        <w:rPr>
          <w:sz w:val="22"/>
        </w:rPr>
        <w:t>John was asked who would be the duty holders in the many offices which are leased.  He replied that it depended on the lease, but went on to say that if you were planning a long-term stay and had asbestos in the building, you should seriously think about having it removed.  Before signing a lease, you should make sure that asbestos is included in the contract.</w:t>
      </w:r>
    </w:p>
    <w:p w:rsidR="008F58F4" w:rsidRDefault="008F58F4" w:rsidP="008F58F4">
      <w:pPr>
        <w:pStyle w:val="BodyText"/>
        <w:rPr>
          <w:sz w:val="22"/>
        </w:rPr>
      </w:pPr>
    </w:p>
    <w:p w:rsidR="008F58F4" w:rsidRDefault="008F58F4" w:rsidP="008F58F4">
      <w:pPr>
        <w:pStyle w:val="BodyText"/>
        <w:rPr>
          <w:sz w:val="22"/>
        </w:rPr>
      </w:pPr>
      <w:r>
        <w:rPr>
          <w:sz w:val="22"/>
        </w:rPr>
        <w:t xml:space="preserve">The Chair thanked </w:t>
      </w:r>
      <w:r w:rsidR="00770DA4">
        <w:rPr>
          <w:sz w:val="22"/>
        </w:rPr>
        <w:t>John</w:t>
      </w:r>
      <w:r>
        <w:rPr>
          <w:sz w:val="22"/>
        </w:rPr>
        <w:t xml:space="preserve"> for his </w:t>
      </w:r>
      <w:r w:rsidR="00770DA4">
        <w:rPr>
          <w:sz w:val="22"/>
        </w:rPr>
        <w:t>presentation.</w:t>
      </w:r>
    </w:p>
    <w:p w:rsidR="00AC6D42" w:rsidRDefault="00AC6D42" w:rsidP="00AC6D42">
      <w:pPr>
        <w:pStyle w:val="BodyText"/>
        <w:rPr>
          <w:sz w:val="22"/>
        </w:rPr>
      </w:pPr>
    </w:p>
    <w:p w:rsidR="00FD3D65" w:rsidRDefault="00FD3D65" w:rsidP="00FD3D65">
      <w:pPr>
        <w:pStyle w:val="BodyText"/>
        <w:rPr>
          <w:sz w:val="22"/>
        </w:rPr>
      </w:pPr>
      <w:r>
        <w:rPr>
          <w:b/>
          <w:sz w:val="22"/>
        </w:rPr>
        <w:t>General Business</w:t>
      </w:r>
    </w:p>
    <w:p w:rsidR="00FD3D65" w:rsidRDefault="00FD3D65" w:rsidP="00FD3D65">
      <w:pPr>
        <w:pStyle w:val="BodyText"/>
        <w:rPr>
          <w:sz w:val="22"/>
        </w:rPr>
      </w:pPr>
    </w:p>
    <w:p w:rsidR="00FD3D65" w:rsidRPr="00196549" w:rsidRDefault="00FD3D65" w:rsidP="00196549">
      <w:pPr>
        <w:pStyle w:val="BodyText"/>
        <w:numPr>
          <w:ilvl w:val="0"/>
          <w:numId w:val="2"/>
        </w:numPr>
        <w:ind w:left="357" w:hanging="357"/>
        <w:rPr>
          <w:sz w:val="22"/>
        </w:rPr>
      </w:pPr>
      <w:r>
        <w:rPr>
          <w:b/>
          <w:sz w:val="22"/>
        </w:rPr>
        <w:t>Minutes of previous meeting</w:t>
      </w:r>
    </w:p>
    <w:p w:rsidR="004E7BEA" w:rsidRDefault="000C2026" w:rsidP="00196549">
      <w:pPr>
        <w:pStyle w:val="BodyText"/>
        <w:rPr>
          <w:sz w:val="22"/>
        </w:rPr>
      </w:pPr>
      <w:r>
        <w:rPr>
          <w:sz w:val="22"/>
        </w:rPr>
        <w:t>The minutes of the last meeting were agreed.</w:t>
      </w:r>
    </w:p>
    <w:p w:rsidR="000C2026" w:rsidRPr="00196549" w:rsidRDefault="000C2026" w:rsidP="00196549">
      <w:pPr>
        <w:pStyle w:val="BodyText"/>
        <w:rPr>
          <w:sz w:val="22"/>
        </w:rPr>
      </w:pPr>
    </w:p>
    <w:p w:rsidR="00196549" w:rsidRPr="00196549" w:rsidRDefault="00196549" w:rsidP="00196549">
      <w:pPr>
        <w:pStyle w:val="BodyText"/>
        <w:numPr>
          <w:ilvl w:val="0"/>
          <w:numId w:val="2"/>
        </w:numPr>
        <w:ind w:left="357" w:hanging="357"/>
        <w:rPr>
          <w:sz w:val="22"/>
        </w:rPr>
      </w:pPr>
      <w:r>
        <w:rPr>
          <w:b/>
          <w:sz w:val="22"/>
        </w:rPr>
        <w:t>Correspondence</w:t>
      </w:r>
    </w:p>
    <w:p w:rsidR="000B2FD9" w:rsidRDefault="00933BDF" w:rsidP="00196549">
      <w:pPr>
        <w:pStyle w:val="BodyText"/>
        <w:rPr>
          <w:sz w:val="22"/>
        </w:rPr>
      </w:pPr>
      <w:r>
        <w:rPr>
          <w:sz w:val="22"/>
        </w:rPr>
        <w:t>The Secretary</w:t>
      </w:r>
      <w:r w:rsidR="00C50BBA">
        <w:rPr>
          <w:sz w:val="22"/>
        </w:rPr>
        <w:t xml:space="preserve"> </w:t>
      </w:r>
      <w:r w:rsidR="007F342D">
        <w:rPr>
          <w:sz w:val="22"/>
        </w:rPr>
        <w:t>reported</w:t>
      </w:r>
      <w:r w:rsidR="00770DA4">
        <w:rPr>
          <w:sz w:val="22"/>
        </w:rPr>
        <w:t xml:space="preserve"> that he had put the usual selection on the table at the back of the r</w:t>
      </w:r>
      <w:r w:rsidR="001B6AFB">
        <w:rPr>
          <w:sz w:val="22"/>
        </w:rPr>
        <w:t>oom; this included information on a free fire seminar in London, information from Posturite and from Chemwatch and information on a welfare and benefits system seminar.</w:t>
      </w:r>
    </w:p>
    <w:p w:rsidR="001B6AFB" w:rsidRDefault="001B6AFB" w:rsidP="00196549">
      <w:pPr>
        <w:pStyle w:val="BodyText"/>
        <w:rPr>
          <w:sz w:val="22"/>
        </w:rPr>
      </w:pPr>
    </w:p>
    <w:p w:rsidR="001B6AFB" w:rsidRDefault="001B6AFB" w:rsidP="00196549">
      <w:pPr>
        <w:pStyle w:val="BodyText"/>
        <w:rPr>
          <w:sz w:val="22"/>
        </w:rPr>
      </w:pPr>
      <w:r>
        <w:rPr>
          <w:sz w:val="22"/>
        </w:rPr>
        <w:t xml:space="preserve">The Chair had also received information from Roy Smith of </w:t>
      </w:r>
      <w:r w:rsidR="00C27B39">
        <w:rPr>
          <w:sz w:val="22"/>
        </w:rPr>
        <w:t>Denios</w:t>
      </w:r>
      <w:r>
        <w:rPr>
          <w:sz w:val="22"/>
        </w:rPr>
        <w:t xml:space="preserve"> who offer</w:t>
      </w:r>
      <w:r w:rsidR="00C27B39">
        <w:rPr>
          <w:sz w:val="22"/>
        </w:rPr>
        <w:t>ed a presentation to the group on DSEAR regulations</w:t>
      </w:r>
      <w:r>
        <w:rPr>
          <w:sz w:val="22"/>
        </w:rPr>
        <w:t>.</w:t>
      </w:r>
    </w:p>
    <w:p w:rsidR="007F342D" w:rsidRDefault="007F342D" w:rsidP="00196549">
      <w:pPr>
        <w:pStyle w:val="BodyText"/>
        <w:rPr>
          <w:sz w:val="22"/>
        </w:rPr>
      </w:pPr>
    </w:p>
    <w:p w:rsidR="00196549" w:rsidRPr="00196549" w:rsidRDefault="00196549" w:rsidP="00196549">
      <w:pPr>
        <w:pStyle w:val="BodyText"/>
        <w:numPr>
          <w:ilvl w:val="0"/>
          <w:numId w:val="2"/>
        </w:numPr>
        <w:ind w:left="357" w:hanging="357"/>
        <w:rPr>
          <w:sz w:val="22"/>
        </w:rPr>
      </w:pPr>
      <w:r>
        <w:rPr>
          <w:b/>
          <w:sz w:val="22"/>
        </w:rPr>
        <w:t>Website</w:t>
      </w:r>
    </w:p>
    <w:p w:rsidR="00A62DDA" w:rsidRDefault="001B6AFB" w:rsidP="00FD3D65">
      <w:pPr>
        <w:pStyle w:val="BodyText"/>
        <w:rPr>
          <w:sz w:val="22"/>
        </w:rPr>
      </w:pPr>
      <w:r>
        <w:rPr>
          <w:sz w:val="22"/>
        </w:rPr>
        <w:t xml:space="preserve">The Secretary said that any information that members want displayed on the Group’s website should be sent in to him.  Members were reminded to check the website in </w:t>
      </w:r>
      <w:r w:rsidR="001F2FF0">
        <w:rPr>
          <w:sz w:val="22"/>
        </w:rPr>
        <w:t xml:space="preserve">the </w:t>
      </w:r>
      <w:r>
        <w:rPr>
          <w:sz w:val="22"/>
        </w:rPr>
        <w:t>event of wintery weather.</w:t>
      </w:r>
    </w:p>
    <w:p w:rsidR="00537636" w:rsidRDefault="00537636" w:rsidP="00FD3D65">
      <w:pPr>
        <w:pStyle w:val="BodyText"/>
        <w:rPr>
          <w:sz w:val="22"/>
        </w:rPr>
      </w:pPr>
    </w:p>
    <w:p w:rsidR="00AB3CCD" w:rsidRDefault="00066B99" w:rsidP="00066B99">
      <w:pPr>
        <w:pStyle w:val="BodyText"/>
        <w:numPr>
          <w:ilvl w:val="0"/>
          <w:numId w:val="15"/>
        </w:numPr>
        <w:tabs>
          <w:tab w:val="left" w:pos="720"/>
        </w:tabs>
        <w:ind w:left="351" w:hanging="357"/>
        <w:rPr>
          <w:sz w:val="22"/>
        </w:rPr>
      </w:pPr>
      <w:r>
        <w:rPr>
          <w:b/>
          <w:sz w:val="22"/>
        </w:rPr>
        <w:t>HSE update</w:t>
      </w:r>
    </w:p>
    <w:p w:rsidR="00833148" w:rsidRDefault="00066B99" w:rsidP="003A13B4">
      <w:pPr>
        <w:pStyle w:val="BodyText"/>
        <w:tabs>
          <w:tab w:val="left" w:pos="720"/>
        </w:tabs>
        <w:rPr>
          <w:sz w:val="22"/>
        </w:rPr>
      </w:pPr>
      <w:r>
        <w:rPr>
          <w:sz w:val="22"/>
        </w:rPr>
        <w:t xml:space="preserve">Mike </w:t>
      </w:r>
      <w:r w:rsidR="00006903">
        <w:rPr>
          <w:sz w:val="22"/>
        </w:rPr>
        <w:t>Walters had sent informatio</w:t>
      </w:r>
      <w:r w:rsidR="00533766">
        <w:rPr>
          <w:sz w:val="22"/>
        </w:rPr>
        <w:t xml:space="preserve">n regarding new pesticides regulations which came into force on 24 September – Plant Protection Products Regulations 2011.  HSE guidance on enforcement for Inspectors can be found at </w:t>
      </w:r>
      <w:hyperlink r:id="rId8" w:history="1">
        <w:r w:rsidR="00533766" w:rsidRPr="00E84CD2">
          <w:rPr>
            <w:rStyle w:val="Hyperlink"/>
            <w:sz w:val="22"/>
          </w:rPr>
          <w:t>http://www.hse.gov.uk/foi/internalops/sectors/ag_food/011103.htm</w:t>
        </w:r>
      </w:hyperlink>
      <w:r w:rsidR="00533766">
        <w:rPr>
          <w:sz w:val="22"/>
        </w:rPr>
        <w:t xml:space="preserve"> </w:t>
      </w:r>
    </w:p>
    <w:p w:rsidR="00FA41ED" w:rsidRDefault="00FA41ED" w:rsidP="003A13B4">
      <w:pPr>
        <w:pStyle w:val="BodyText"/>
        <w:tabs>
          <w:tab w:val="left" w:pos="720"/>
        </w:tabs>
        <w:rPr>
          <w:sz w:val="22"/>
        </w:rPr>
      </w:pPr>
    </w:p>
    <w:p w:rsidR="00FA41ED" w:rsidRDefault="00FA41ED" w:rsidP="003A13B4">
      <w:pPr>
        <w:pStyle w:val="BodyText"/>
        <w:tabs>
          <w:tab w:val="left" w:pos="720"/>
        </w:tabs>
        <w:rPr>
          <w:sz w:val="22"/>
        </w:rPr>
      </w:pPr>
      <w:r>
        <w:rPr>
          <w:sz w:val="22"/>
        </w:rPr>
        <w:t>Paul Durkin reported that consultation for the event safety guide closes on 11 November.</w:t>
      </w:r>
    </w:p>
    <w:p w:rsidR="00225F15" w:rsidRDefault="00225F15" w:rsidP="00FD3D65">
      <w:pPr>
        <w:pStyle w:val="BodyText"/>
        <w:rPr>
          <w:sz w:val="22"/>
        </w:rPr>
      </w:pPr>
    </w:p>
    <w:p w:rsidR="00833148" w:rsidRDefault="00833148" w:rsidP="00FD3D65">
      <w:pPr>
        <w:pStyle w:val="BodyText"/>
        <w:rPr>
          <w:sz w:val="22"/>
        </w:rPr>
      </w:pPr>
    </w:p>
    <w:p w:rsidR="00F11E22" w:rsidRPr="00480078" w:rsidRDefault="00F11E22" w:rsidP="00066B99">
      <w:pPr>
        <w:pStyle w:val="BodyText"/>
        <w:numPr>
          <w:ilvl w:val="0"/>
          <w:numId w:val="2"/>
        </w:numPr>
        <w:ind w:left="357" w:hanging="357"/>
        <w:rPr>
          <w:sz w:val="22"/>
        </w:rPr>
      </w:pPr>
      <w:r>
        <w:rPr>
          <w:b/>
          <w:sz w:val="22"/>
        </w:rPr>
        <w:t>Update from other organisations</w:t>
      </w:r>
    </w:p>
    <w:p w:rsidR="00C4083D" w:rsidRDefault="0008357F" w:rsidP="00480078">
      <w:pPr>
        <w:pStyle w:val="BodyText"/>
        <w:rPr>
          <w:sz w:val="22"/>
        </w:rPr>
      </w:pPr>
      <w:r>
        <w:rPr>
          <w:b/>
          <w:sz w:val="22"/>
        </w:rPr>
        <w:t>RoSPA</w:t>
      </w:r>
      <w:r w:rsidR="00FA41ED">
        <w:rPr>
          <w:sz w:val="22"/>
        </w:rPr>
        <w:t xml:space="preserve"> documents issue 15 and 16 were available at the back of the room.</w:t>
      </w:r>
    </w:p>
    <w:p w:rsidR="0008357F" w:rsidRDefault="0008357F" w:rsidP="00480078">
      <w:pPr>
        <w:pStyle w:val="BodyText"/>
        <w:rPr>
          <w:sz w:val="22"/>
        </w:rPr>
      </w:pPr>
    </w:p>
    <w:p w:rsidR="009015B3" w:rsidRPr="00FA41ED" w:rsidRDefault="00FA41ED" w:rsidP="00480078">
      <w:pPr>
        <w:pStyle w:val="BodyText"/>
        <w:rPr>
          <w:sz w:val="22"/>
        </w:rPr>
      </w:pPr>
      <w:r>
        <w:rPr>
          <w:sz w:val="22"/>
        </w:rPr>
        <w:t xml:space="preserve">The next </w:t>
      </w:r>
      <w:r>
        <w:rPr>
          <w:b/>
          <w:sz w:val="22"/>
        </w:rPr>
        <w:t>IOSH</w:t>
      </w:r>
      <w:r>
        <w:rPr>
          <w:sz w:val="22"/>
        </w:rPr>
        <w:t xml:space="preserve"> meeting will be held on 8 November, the subject being Fire Safety.  IOSH meetings are now held in the Clive Emerson Building at Kent Showground.</w:t>
      </w:r>
    </w:p>
    <w:p w:rsidR="0008357F" w:rsidRPr="00C4083D" w:rsidRDefault="0008357F" w:rsidP="00480078">
      <w:pPr>
        <w:pStyle w:val="BodyText"/>
        <w:rPr>
          <w:sz w:val="22"/>
        </w:rPr>
      </w:pPr>
    </w:p>
    <w:p w:rsidR="00FD3D65" w:rsidRPr="00BE7408" w:rsidRDefault="00FD3D65" w:rsidP="00066B99">
      <w:pPr>
        <w:pStyle w:val="BodyText"/>
        <w:numPr>
          <w:ilvl w:val="0"/>
          <w:numId w:val="1"/>
        </w:numPr>
        <w:ind w:left="357" w:hanging="357"/>
        <w:rPr>
          <w:sz w:val="22"/>
        </w:rPr>
      </w:pPr>
      <w:r>
        <w:rPr>
          <w:b/>
          <w:sz w:val="22"/>
        </w:rPr>
        <w:t>Help! / Learning experiences</w:t>
      </w:r>
    </w:p>
    <w:p w:rsidR="00AD0EFF" w:rsidRDefault="00827851" w:rsidP="00FD3D65">
      <w:pPr>
        <w:pStyle w:val="BodyText"/>
        <w:rPr>
          <w:sz w:val="22"/>
        </w:rPr>
      </w:pPr>
      <w:r>
        <w:rPr>
          <w:sz w:val="22"/>
        </w:rPr>
        <w:t>Chris Pike asked members for their views as to whether somebody stung by a wasp whilst at work and then off work for more than 3 days should be counted as ill-health or RIDDOR.  It was generally considered as ill-health.</w:t>
      </w:r>
    </w:p>
    <w:p w:rsidR="00827851" w:rsidRDefault="00827851" w:rsidP="00FD3D65">
      <w:pPr>
        <w:pStyle w:val="BodyText"/>
        <w:rPr>
          <w:sz w:val="22"/>
        </w:rPr>
      </w:pPr>
    </w:p>
    <w:p w:rsidR="00827851" w:rsidRDefault="00827851" w:rsidP="00FD3D65">
      <w:pPr>
        <w:pStyle w:val="BodyText"/>
        <w:rPr>
          <w:sz w:val="22"/>
        </w:rPr>
      </w:pPr>
      <w:r>
        <w:rPr>
          <w:sz w:val="22"/>
        </w:rPr>
        <w:t>Barry Evans reported that Thurrock Council had been selected for the HSE’s waste strategy.  They had had day one of the inspection which covered the procurement process.  He advised that the HSE will be looking at previous documentation.  The will let the Group know about day 2 of the inspection.</w:t>
      </w:r>
    </w:p>
    <w:p w:rsidR="00827851" w:rsidRDefault="00827851" w:rsidP="00FD3D65">
      <w:pPr>
        <w:pStyle w:val="BodyText"/>
        <w:rPr>
          <w:sz w:val="22"/>
        </w:rPr>
      </w:pPr>
    </w:p>
    <w:p w:rsidR="00827851" w:rsidRDefault="00827851" w:rsidP="00FD3D65">
      <w:pPr>
        <w:pStyle w:val="BodyText"/>
        <w:rPr>
          <w:sz w:val="22"/>
        </w:rPr>
      </w:pPr>
      <w:r>
        <w:rPr>
          <w:sz w:val="22"/>
        </w:rPr>
        <w:t xml:space="preserve">Mark Curry explained that earlier in the year he had seen a gas tank </w:t>
      </w:r>
      <w:r w:rsidR="00E425A4">
        <w:rPr>
          <w:sz w:val="22"/>
        </w:rPr>
        <w:t xml:space="preserve">with no protective fencing </w:t>
      </w:r>
      <w:r>
        <w:rPr>
          <w:sz w:val="22"/>
        </w:rPr>
        <w:t>outside a pub</w:t>
      </w:r>
      <w:r w:rsidR="00E425A4">
        <w:rPr>
          <w:sz w:val="22"/>
        </w:rPr>
        <w:t>.  He had contacted the HSE about it.  When he went back recently he found that it</w:t>
      </w:r>
      <w:r w:rsidR="00501465">
        <w:rPr>
          <w:sz w:val="22"/>
        </w:rPr>
        <w:t xml:space="preserve"> now</w:t>
      </w:r>
      <w:r w:rsidR="00E425A4">
        <w:rPr>
          <w:sz w:val="22"/>
        </w:rPr>
        <w:t xml:space="preserve"> had compliant fencing.</w:t>
      </w:r>
    </w:p>
    <w:p w:rsidR="002856A0" w:rsidRDefault="002856A0" w:rsidP="00FD3D65">
      <w:pPr>
        <w:pStyle w:val="BodyText"/>
        <w:rPr>
          <w:sz w:val="22"/>
        </w:rPr>
      </w:pPr>
    </w:p>
    <w:p w:rsidR="00FD3D65" w:rsidRDefault="00FD3D65" w:rsidP="00FD3D65">
      <w:pPr>
        <w:pStyle w:val="BodyText"/>
        <w:numPr>
          <w:ilvl w:val="0"/>
          <w:numId w:val="1"/>
        </w:numPr>
        <w:ind w:left="357" w:hanging="357"/>
        <w:rPr>
          <w:b/>
          <w:sz w:val="22"/>
        </w:rPr>
      </w:pPr>
      <w:r>
        <w:rPr>
          <w:b/>
          <w:sz w:val="22"/>
        </w:rPr>
        <w:t>Accidents and dangerous occurrences</w:t>
      </w:r>
    </w:p>
    <w:p w:rsidR="00594459" w:rsidRDefault="00E425A4">
      <w:pPr>
        <w:pStyle w:val="BodyText"/>
        <w:rPr>
          <w:sz w:val="22"/>
        </w:rPr>
      </w:pPr>
      <w:r>
        <w:rPr>
          <w:sz w:val="22"/>
        </w:rPr>
        <w:t xml:space="preserve">Chris Pike reported on an incident that had occurred when working on a remote hillside on the coast of Scotland.  A helicopter and rope was being used to </w:t>
      </w:r>
      <w:r w:rsidR="001F2FF0">
        <w:rPr>
          <w:sz w:val="22"/>
        </w:rPr>
        <w:t xml:space="preserve">get </w:t>
      </w:r>
      <w:r>
        <w:rPr>
          <w:sz w:val="22"/>
        </w:rPr>
        <w:t>fencing up the hillside</w:t>
      </w:r>
      <w:r w:rsidR="00A0566F">
        <w:rPr>
          <w:sz w:val="22"/>
        </w:rPr>
        <w:t xml:space="preserve">.  They ran </w:t>
      </w:r>
      <w:r w:rsidR="00501465">
        <w:rPr>
          <w:sz w:val="22"/>
        </w:rPr>
        <w:t>out of 14 mm rope and used 12 mm</w:t>
      </w:r>
      <w:r w:rsidR="00A0566F">
        <w:rPr>
          <w:sz w:val="22"/>
        </w:rPr>
        <w:t xml:space="preserve"> instead, however on the second load the rope broke and large amounts of fencing material fell to the ground.  Fortunately no-one was hurt.</w:t>
      </w:r>
    </w:p>
    <w:p w:rsidR="00AD0EFF" w:rsidRDefault="00AD0EFF">
      <w:pPr>
        <w:pStyle w:val="BodyText"/>
        <w:rPr>
          <w:sz w:val="22"/>
        </w:rPr>
      </w:pPr>
    </w:p>
    <w:p w:rsidR="00B9158F" w:rsidRDefault="00B9158F">
      <w:pPr>
        <w:pStyle w:val="BodyText"/>
        <w:rPr>
          <w:sz w:val="22"/>
        </w:rPr>
      </w:pPr>
      <w:r>
        <w:rPr>
          <w:b/>
          <w:sz w:val="22"/>
        </w:rPr>
        <w:t>Any other business</w:t>
      </w:r>
    </w:p>
    <w:p w:rsidR="00585C96" w:rsidRDefault="00A0566F">
      <w:pPr>
        <w:pStyle w:val="BodyText"/>
        <w:rPr>
          <w:sz w:val="22"/>
        </w:rPr>
      </w:pPr>
      <w:r>
        <w:rPr>
          <w:sz w:val="22"/>
        </w:rPr>
        <w:t>Group members were reminded that it had been agreed to dedicate a meeting of the Group to Stuart Markey.  As the December m</w:t>
      </w:r>
      <w:r w:rsidR="00501465">
        <w:rPr>
          <w:sz w:val="22"/>
        </w:rPr>
        <w:t>eeting last year was</w:t>
      </w:r>
      <w:r>
        <w:rPr>
          <w:sz w:val="22"/>
        </w:rPr>
        <w:t xml:space="preserve"> the first meeting without him, it was agreed that it will be the December meeting that is dedicated to him.</w:t>
      </w:r>
    </w:p>
    <w:p w:rsidR="00585C96" w:rsidRDefault="00585C96">
      <w:pPr>
        <w:pStyle w:val="BodyText"/>
        <w:rPr>
          <w:sz w:val="22"/>
        </w:rPr>
      </w:pPr>
    </w:p>
    <w:p w:rsidR="00585C96" w:rsidRDefault="00585C96">
      <w:pPr>
        <w:pStyle w:val="BodyText"/>
        <w:rPr>
          <w:sz w:val="22"/>
        </w:rPr>
      </w:pPr>
      <w:r>
        <w:rPr>
          <w:sz w:val="22"/>
        </w:rPr>
        <w:t xml:space="preserve">The Secretary </w:t>
      </w:r>
      <w:r w:rsidR="00A0566F">
        <w:rPr>
          <w:sz w:val="22"/>
        </w:rPr>
        <w:t>advised members that the closing date for entries to the Alan Butler award is 30 November.</w:t>
      </w:r>
    </w:p>
    <w:p w:rsidR="00A0566F" w:rsidRDefault="00A0566F">
      <w:pPr>
        <w:pStyle w:val="BodyText"/>
        <w:rPr>
          <w:sz w:val="22"/>
        </w:rPr>
      </w:pPr>
    </w:p>
    <w:p w:rsidR="00A0566F" w:rsidRDefault="00A0566F">
      <w:pPr>
        <w:pStyle w:val="BodyText"/>
        <w:rPr>
          <w:sz w:val="22"/>
        </w:rPr>
      </w:pPr>
      <w:r>
        <w:rPr>
          <w:sz w:val="22"/>
        </w:rPr>
        <w:t>Members were offered a</w:t>
      </w:r>
      <w:r w:rsidR="00FB7CE0">
        <w:rPr>
          <w:sz w:val="22"/>
        </w:rPr>
        <w:t xml:space="preserve"> Safety Groups UK</w:t>
      </w:r>
      <w:r>
        <w:rPr>
          <w:sz w:val="22"/>
        </w:rPr>
        <w:t xml:space="preserve"> card which will give them a 15% discount at ARCO.  Cards will be given out to new members.</w:t>
      </w:r>
    </w:p>
    <w:p w:rsidR="00585C96" w:rsidRDefault="00585C96">
      <w:pPr>
        <w:pStyle w:val="BodyText"/>
        <w:rPr>
          <w:sz w:val="22"/>
        </w:rPr>
      </w:pPr>
    </w:p>
    <w:p w:rsidR="00F5264A" w:rsidRPr="00F5264A" w:rsidRDefault="00F5264A">
      <w:pPr>
        <w:pStyle w:val="BodyText"/>
        <w:rPr>
          <w:b/>
          <w:sz w:val="22"/>
        </w:rPr>
      </w:pPr>
      <w:r>
        <w:rPr>
          <w:b/>
          <w:sz w:val="22"/>
        </w:rPr>
        <w:t>Next meeting</w:t>
      </w:r>
    </w:p>
    <w:p w:rsidR="00B9158F" w:rsidRDefault="00BB2B64">
      <w:pPr>
        <w:pStyle w:val="BodyText"/>
        <w:rPr>
          <w:sz w:val="22"/>
        </w:rPr>
      </w:pPr>
      <w:r>
        <w:rPr>
          <w:sz w:val="22"/>
        </w:rPr>
        <w:t xml:space="preserve">The next </w:t>
      </w:r>
      <w:r w:rsidR="000B2FD9">
        <w:rPr>
          <w:sz w:val="22"/>
        </w:rPr>
        <w:t xml:space="preserve">meeting will take place on </w:t>
      </w:r>
      <w:r w:rsidR="00A0566F">
        <w:rPr>
          <w:sz w:val="22"/>
        </w:rPr>
        <w:t>1</w:t>
      </w:r>
      <w:r w:rsidR="005A3BF3">
        <w:rPr>
          <w:sz w:val="22"/>
        </w:rPr>
        <w:t xml:space="preserve"> </w:t>
      </w:r>
      <w:r w:rsidR="00A0566F">
        <w:rPr>
          <w:sz w:val="22"/>
        </w:rPr>
        <w:t>Dec</w:t>
      </w:r>
      <w:r w:rsidR="005A3BF3">
        <w:rPr>
          <w:sz w:val="22"/>
        </w:rPr>
        <w:t>ember</w:t>
      </w:r>
      <w:r>
        <w:rPr>
          <w:sz w:val="22"/>
        </w:rPr>
        <w:t xml:space="preserve"> 201</w:t>
      </w:r>
      <w:r w:rsidR="00D1617C">
        <w:rPr>
          <w:sz w:val="22"/>
        </w:rPr>
        <w:t>1</w:t>
      </w:r>
      <w:r>
        <w:rPr>
          <w:sz w:val="22"/>
        </w:rPr>
        <w:t xml:space="preserve"> when</w:t>
      </w:r>
      <w:r w:rsidR="00F2698E">
        <w:rPr>
          <w:sz w:val="22"/>
        </w:rPr>
        <w:t xml:space="preserve"> </w:t>
      </w:r>
      <w:r w:rsidR="00FB7CE0">
        <w:rPr>
          <w:sz w:val="22"/>
        </w:rPr>
        <w:t>Colin Smith</w:t>
      </w:r>
      <w:r w:rsidR="00822406">
        <w:rPr>
          <w:sz w:val="22"/>
        </w:rPr>
        <w:t xml:space="preserve"> </w:t>
      </w:r>
      <w:r w:rsidR="00F2698E">
        <w:rPr>
          <w:sz w:val="22"/>
        </w:rPr>
        <w:t>of</w:t>
      </w:r>
      <w:r w:rsidR="00FB7CE0">
        <w:rPr>
          <w:sz w:val="22"/>
        </w:rPr>
        <w:t xml:space="preserve"> Central Weighing</w:t>
      </w:r>
      <w:r w:rsidR="00F2698E">
        <w:rPr>
          <w:sz w:val="22"/>
        </w:rPr>
        <w:t xml:space="preserve"> will give a talk on </w:t>
      </w:r>
      <w:r w:rsidR="00FB7CE0">
        <w:rPr>
          <w:sz w:val="22"/>
        </w:rPr>
        <w:t>Vehicle Overloading.</w:t>
      </w:r>
    </w:p>
    <w:sectPr w:rsidR="00B9158F" w:rsidSect="00E733CF">
      <w:headerReference w:type="even" r:id="rId9"/>
      <w:headerReference w:type="default" r:id="rId10"/>
      <w:footerReference w:type="default" r:id="rId11"/>
      <w:headerReference w:type="first" r:id="rId12"/>
      <w:pgSz w:w="11906" w:h="16838" w:code="9"/>
      <w:pgMar w:top="1440" w:right="1797" w:bottom="1440" w:left="1797" w:header="720" w:footer="90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88" w:rsidRDefault="00FD6B88">
      <w:r>
        <w:separator/>
      </w:r>
    </w:p>
  </w:endnote>
  <w:endnote w:type="continuationSeparator" w:id="0">
    <w:p w:rsidR="00FD6B88" w:rsidRDefault="00FD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8F" w:rsidRDefault="0066720E">
    <w:pPr>
      <w:pStyle w:val="Footer"/>
    </w:pPr>
    <w:r>
      <w:rPr>
        <w:rFonts w:ascii="Arial" w:hAnsi="Arial"/>
        <w:snapToGrid w:val="0"/>
        <w:lang w:eastAsia="en-US"/>
      </w:rPr>
      <w:t>Meeting Number 4</w:t>
    </w:r>
    <w:r w:rsidR="0098422E">
      <w:rPr>
        <w:rFonts w:ascii="Arial" w:hAnsi="Arial"/>
        <w:snapToGrid w:val="0"/>
        <w:lang w:eastAsia="en-US"/>
      </w:rPr>
      <w:t>5</w:t>
    </w:r>
    <w:r w:rsidR="00150A24">
      <w:rPr>
        <w:rFonts w:ascii="Arial" w:hAnsi="Arial"/>
        <w:snapToGrid w:val="0"/>
        <w:lang w:eastAsia="en-US"/>
      </w:rPr>
      <w:t>9</w:t>
    </w:r>
    <w:r w:rsidR="00B9158F">
      <w:rPr>
        <w:snapToGrid w:val="0"/>
        <w:lang w:eastAsia="en-US"/>
      </w:rPr>
      <w:tab/>
      <w:t xml:space="preserve">- </w:t>
    </w:r>
    <w:r w:rsidR="00B9158F">
      <w:rPr>
        <w:snapToGrid w:val="0"/>
        <w:lang w:eastAsia="en-US"/>
      </w:rPr>
      <w:fldChar w:fldCharType="begin"/>
    </w:r>
    <w:r w:rsidR="00B9158F">
      <w:rPr>
        <w:snapToGrid w:val="0"/>
        <w:lang w:eastAsia="en-US"/>
      </w:rPr>
      <w:instrText xml:space="preserve"> PAGE </w:instrText>
    </w:r>
    <w:r w:rsidR="00B9158F">
      <w:rPr>
        <w:snapToGrid w:val="0"/>
        <w:lang w:eastAsia="en-US"/>
      </w:rPr>
      <w:fldChar w:fldCharType="separate"/>
    </w:r>
    <w:r w:rsidR="00434342">
      <w:rPr>
        <w:noProof/>
        <w:snapToGrid w:val="0"/>
        <w:lang w:eastAsia="en-US"/>
      </w:rPr>
      <w:t>1</w:t>
    </w:r>
    <w:r w:rsidR="00B9158F">
      <w:rPr>
        <w:snapToGrid w:val="0"/>
        <w:lang w:eastAsia="en-US"/>
      </w:rPr>
      <w:fldChar w:fldCharType="end"/>
    </w:r>
    <w:r w:rsidR="00B9158F">
      <w:rPr>
        <w:snapToGrid w:val="0"/>
        <w:lang w:eastAsia="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88" w:rsidRDefault="00FD6B88">
      <w:r>
        <w:separator/>
      </w:r>
    </w:p>
  </w:footnote>
  <w:footnote w:type="continuationSeparator" w:id="0">
    <w:p w:rsidR="00FD6B88" w:rsidRDefault="00FD6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8F" w:rsidRDefault="00B915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5.5pt;height:637.75pt;z-index:-2" wrapcoords="-39 0 -39 21575 21600 21575 21600 0 -39 0" o:allowincell="f">
          <v:imagedata r:id="rId1" o:title="khsg horse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8F" w:rsidRDefault="00B915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3.45pt;margin-top:65.5pt;width:415.5pt;height:637.75pt;z-index:-1" wrapcoords="-39 0 -39 21575 21600 21575 21600 0 -39 0" o:allowincell="f">
          <v:imagedata r:id="rId1" o:title="khsg horse logo" gain="19661f" blacklevel=".25"/>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8F" w:rsidRDefault="00B915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15.5pt;height:637.75pt;z-index:-3" wrapcoords="-39 0 -39 21575 21600 21575 21600 0 -39 0" o:allowincell="f">
          <v:imagedata r:id="rId1" o:title="khsg horse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607"/>
    <w:multiLevelType w:val="hybridMultilevel"/>
    <w:tmpl w:val="43D6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54379"/>
    <w:multiLevelType w:val="hybridMultilevel"/>
    <w:tmpl w:val="8F90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B73AD"/>
    <w:multiLevelType w:val="hybridMultilevel"/>
    <w:tmpl w:val="F8B0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F427D"/>
    <w:multiLevelType w:val="hybridMultilevel"/>
    <w:tmpl w:val="EA68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0060EA"/>
    <w:multiLevelType w:val="hybridMultilevel"/>
    <w:tmpl w:val="65F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3B1F91"/>
    <w:multiLevelType w:val="hybridMultilevel"/>
    <w:tmpl w:val="90F0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2C0D45"/>
    <w:multiLevelType w:val="hybridMultilevel"/>
    <w:tmpl w:val="F6B29F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295F5DE4"/>
    <w:multiLevelType w:val="hybridMultilevel"/>
    <w:tmpl w:val="687A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86441F"/>
    <w:multiLevelType w:val="hybridMultilevel"/>
    <w:tmpl w:val="4922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9329EB"/>
    <w:multiLevelType w:val="hybridMultilevel"/>
    <w:tmpl w:val="9A645A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0D50E9B"/>
    <w:multiLevelType w:val="hybridMultilevel"/>
    <w:tmpl w:val="0FB6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A044F3"/>
    <w:multiLevelType w:val="hybridMultilevel"/>
    <w:tmpl w:val="B4F2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E768CC"/>
    <w:multiLevelType w:val="hybridMultilevel"/>
    <w:tmpl w:val="5B50735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3">
    <w:nsid w:val="497E26F9"/>
    <w:multiLevelType w:val="hybridMultilevel"/>
    <w:tmpl w:val="A0D4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573E78"/>
    <w:multiLevelType w:val="hybridMultilevel"/>
    <w:tmpl w:val="65FE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0756A9"/>
    <w:multiLevelType w:val="hybridMultilevel"/>
    <w:tmpl w:val="9C3C4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3B272D"/>
    <w:multiLevelType w:val="hybridMultilevel"/>
    <w:tmpl w:val="363E34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51B966BF"/>
    <w:multiLevelType w:val="hybridMultilevel"/>
    <w:tmpl w:val="D2B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17267C"/>
    <w:multiLevelType w:val="hybridMultilevel"/>
    <w:tmpl w:val="429E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12425D"/>
    <w:multiLevelType w:val="hybridMultilevel"/>
    <w:tmpl w:val="671AC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037019"/>
    <w:multiLevelType w:val="hybridMultilevel"/>
    <w:tmpl w:val="9530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A15831"/>
    <w:multiLevelType w:val="hybridMultilevel"/>
    <w:tmpl w:val="451E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B138F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3">
    <w:nsid w:val="71650A8B"/>
    <w:multiLevelType w:val="hybridMultilevel"/>
    <w:tmpl w:val="53F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296D80"/>
    <w:multiLevelType w:val="hybridMultilevel"/>
    <w:tmpl w:val="9C58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706C37"/>
    <w:multiLevelType w:val="hybridMultilevel"/>
    <w:tmpl w:val="9278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671DA3"/>
    <w:multiLevelType w:val="hybridMultilevel"/>
    <w:tmpl w:val="3508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1"/>
  </w:num>
  <w:num w:numId="4">
    <w:abstractNumId w:val="24"/>
  </w:num>
  <w:num w:numId="5">
    <w:abstractNumId w:val="18"/>
  </w:num>
  <w:num w:numId="6">
    <w:abstractNumId w:val="4"/>
  </w:num>
  <w:num w:numId="7">
    <w:abstractNumId w:val="15"/>
  </w:num>
  <w:num w:numId="8">
    <w:abstractNumId w:val="16"/>
  </w:num>
  <w:num w:numId="9">
    <w:abstractNumId w:val="17"/>
  </w:num>
  <w:num w:numId="10">
    <w:abstractNumId w:val="19"/>
  </w:num>
  <w:num w:numId="11">
    <w:abstractNumId w:val="1"/>
  </w:num>
  <w:num w:numId="12">
    <w:abstractNumId w:val="11"/>
  </w:num>
  <w:num w:numId="13">
    <w:abstractNumId w:val="7"/>
  </w:num>
  <w:num w:numId="14">
    <w:abstractNumId w:val="13"/>
  </w:num>
  <w:num w:numId="15">
    <w:abstractNumId w:val="12"/>
  </w:num>
  <w:num w:numId="16">
    <w:abstractNumId w:val="5"/>
  </w:num>
  <w:num w:numId="17">
    <w:abstractNumId w:val="20"/>
  </w:num>
  <w:num w:numId="18">
    <w:abstractNumId w:val="8"/>
  </w:num>
  <w:num w:numId="19">
    <w:abstractNumId w:val="23"/>
  </w:num>
  <w:num w:numId="20">
    <w:abstractNumId w:val="0"/>
  </w:num>
  <w:num w:numId="21">
    <w:abstractNumId w:val="10"/>
  </w:num>
  <w:num w:numId="22">
    <w:abstractNumId w:val="25"/>
  </w:num>
  <w:num w:numId="23">
    <w:abstractNumId w:val="2"/>
  </w:num>
  <w:num w:numId="24">
    <w:abstractNumId w:val="14"/>
  </w:num>
  <w:num w:numId="25">
    <w:abstractNumId w:val="26"/>
  </w:num>
  <w:num w:numId="26">
    <w:abstractNumId w:val="3"/>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F9A"/>
    <w:rsid w:val="00006903"/>
    <w:rsid w:val="000140DC"/>
    <w:rsid w:val="00016982"/>
    <w:rsid w:val="000170EA"/>
    <w:rsid w:val="00026C5D"/>
    <w:rsid w:val="00037245"/>
    <w:rsid w:val="0005780B"/>
    <w:rsid w:val="00066B99"/>
    <w:rsid w:val="00070167"/>
    <w:rsid w:val="00075892"/>
    <w:rsid w:val="0008357F"/>
    <w:rsid w:val="0009579F"/>
    <w:rsid w:val="00097ABD"/>
    <w:rsid w:val="000A2609"/>
    <w:rsid w:val="000A52F0"/>
    <w:rsid w:val="000A57E6"/>
    <w:rsid w:val="000A5C00"/>
    <w:rsid w:val="000A74FC"/>
    <w:rsid w:val="000B2FD9"/>
    <w:rsid w:val="000C1ECA"/>
    <w:rsid w:val="000C2026"/>
    <w:rsid w:val="000C49B0"/>
    <w:rsid w:val="000C62ED"/>
    <w:rsid w:val="000D08C4"/>
    <w:rsid w:val="000D11BF"/>
    <w:rsid w:val="000E70BD"/>
    <w:rsid w:val="001036B3"/>
    <w:rsid w:val="00111A10"/>
    <w:rsid w:val="001201F9"/>
    <w:rsid w:val="00121007"/>
    <w:rsid w:val="0012681D"/>
    <w:rsid w:val="00127599"/>
    <w:rsid w:val="0013304A"/>
    <w:rsid w:val="001346BA"/>
    <w:rsid w:val="00141C7F"/>
    <w:rsid w:val="00150037"/>
    <w:rsid w:val="00150467"/>
    <w:rsid w:val="00150A24"/>
    <w:rsid w:val="00151C2F"/>
    <w:rsid w:val="00154DAE"/>
    <w:rsid w:val="00156BF0"/>
    <w:rsid w:val="001614EC"/>
    <w:rsid w:val="00161748"/>
    <w:rsid w:val="00170067"/>
    <w:rsid w:val="0017302D"/>
    <w:rsid w:val="00173083"/>
    <w:rsid w:val="001748F7"/>
    <w:rsid w:val="00177D58"/>
    <w:rsid w:val="00180D8E"/>
    <w:rsid w:val="00181CCC"/>
    <w:rsid w:val="00191141"/>
    <w:rsid w:val="00193ADF"/>
    <w:rsid w:val="00196549"/>
    <w:rsid w:val="001A3459"/>
    <w:rsid w:val="001B23D4"/>
    <w:rsid w:val="001B6AFB"/>
    <w:rsid w:val="001B7AFF"/>
    <w:rsid w:val="001E18BA"/>
    <w:rsid w:val="001E3729"/>
    <w:rsid w:val="001E6D40"/>
    <w:rsid w:val="001F094F"/>
    <w:rsid w:val="001F2FF0"/>
    <w:rsid w:val="001F372E"/>
    <w:rsid w:val="001F4B7C"/>
    <w:rsid w:val="001F70D5"/>
    <w:rsid w:val="00201675"/>
    <w:rsid w:val="0020260E"/>
    <w:rsid w:val="00202932"/>
    <w:rsid w:val="002161A8"/>
    <w:rsid w:val="002171EE"/>
    <w:rsid w:val="00225F15"/>
    <w:rsid w:val="00234243"/>
    <w:rsid w:val="00245755"/>
    <w:rsid w:val="00250A10"/>
    <w:rsid w:val="0025379C"/>
    <w:rsid w:val="002704D7"/>
    <w:rsid w:val="0027146A"/>
    <w:rsid w:val="00280D92"/>
    <w:rsid w:val="002856A0"/>
    <w:rsid w:val="0028688D"/>
    <w:rsid w:val="002A33EB"/>
    <w:rsid w:val="002A76FA"/>
    <w:rsid w:val="002B2900"/>
    <w:rsid w:val="002B2981"/>
    <w:rsid w:val="002B3A44"/>
    <w:rsid w:val="002B7FB9"/>
    <w:rsid w:val="002D28EE"/>
    <w:rsid w:val="002E36BF"/>
    <w:rsid w:val="002F674E"/>
    <w:rsid w:val="00302ED7"/>
    <w:rsid w:val="00303139"/>
    <w:rsid w:val="003203A7"/>
    <w:rsid w:val="00320FFA"/>
    <w:rsid w:val="00323199"/>
    <w:rsid w:val="00323318"/>
    <w:rsid w:val="00327C92"/>
    <w:rsid w:val="00330AB5"/>
    <w:rsid w:val="0033279B"/>
    <w:rsid w:val="003339F3"/>
    <w:rsid w:val="003361D0"/>
    <w:rsid w:val="00370E4F"/>
    <w:rsid w:val="00374CC5"/>
    <w:rsid w:val="003753DB"/>
    <w:rsid w:val="003761E9"/>
    <w:rsid w:val="003770F1"/>
    <w:rsid w:val="00385768"/>
    <w:rsid w:val="003868D5"/>
    <w:rsid w:val="003871BC"/>
    <w:rsid w:val="00392B20"/>
    <w:rsid w:val="003953AF"/>
    <w:rsid w:val="00397CD2"/>
    <w:rsid w:val="003A13B4"/>
    <w:rsid w:val="003A5DC0"/>
    <w:rsid w:val="003B41F4"/>
    <w:rsid w:val="003B48E1"/>
    <w:rsid w:val="003B4EFE"/>
    <w:rsid w:val="003C0838"/>
    <w:rsid w:val="003C12D6"/>
    <w:rsid w:val="003C4AA4"/>
    <w:rsid w:val="003D5651"/>
    <w:rsid w:val="003E0BCD"/>
    <w:rsid w:val="00407AF5"/>
    <w:rsid w:val="00410424"/>
    <w:rsid w:val="004302BF"/>
    <w:rsid w:val="0043213E"/>
    <w:rsid w:val="00434342"/>
    <w:rsid w:val="00446A99"/>
    <w:rsid w:val="00451F71"/>
    <w:rsid w:val="00464507"/>
    <w:rsid w:val="004732AA"/>
    <w:rsid w:val="00474C73"/>
    <w:rsid w:val="004769FD"/>
    <w:rsid w:val="00480078"/>
    <w:rsid w:val="004A08BC"/>
    <w:rsid w:val="004B01D5"/>
    <w:rsid w:val="004B3FF2"/>
    <w:rsid w:val="004B44E7"/>
    <w:rsid w:val="004B4B6D"/>
    <w:rsid w:val="004B6471"/>
    <w:rsid w:val="004B64C1"/>
    <w:rsid w:val="004B7593"/>
    <w:rsid w:val="004C37F9"/>
    <w:rsid w:val="004D5478"/>
    <w:rsid w:val="004D70B0"/>
    <w:rsid w:val="004E7BEA"/>
    <w:rsid w:val="004F15A0"/>
    <w:rsid w:val="004F52D0"/>
    <w:rsid w:val="00501465"/>
    <w:rsid w:val="00504584"/>
    <w:rsid w:val="00517EDB"/>
    <w:rsid w:val="00523932"/>
    <w:rsid w:val="00530160"/>
    <w:rsid w:val="00530DB1"/>
    <w:rsid w:val="00533766"/>
    <w:rsid w:val="00537636"/>
    <w:rsid w:val="00540A88"/>
    <w:rsid w:val="005422F4"/>
    <w:rsid w:val="00543FE3"/>
    <w:rsid w:val="00551C05"/>
    <w:rsid w:val="005538AA"/>
    <w:rsid w:val="00563BA1"/>
    <w:rsid w:val="005640D3"/>
    <w:rsid w:val="00571070"/>
    <w:rsid w:val="00585C96"/>
    <w:rsid w:val="005873AF"/>
    <w:rsid w:val="00594459"/>
    <w:rsid w:val="005A3BF3"/>
    <w:rsid w:val="005B6BEF"/>
    <w:rsid w:val="005B7DCA"/>
    <w:rsid w:val="005D6263"/>
    <w:rsid w:val="005E1599"/>
    <w:rsid w:val="005E482A"/>
    <w:rsid w:val="005F0184"/>
    <w:rsid w:val="005F12D4"/>
    <w:rsid w:val="005F7025"/>
    <w:rsid w:val="00603214"/>
    <w:rsid w:val="006072B7"/>
    <w:rsid w:val="0061053B"/>
    <w:rsid w:val="006112C6"/>
    <w:rsid w:val="0061549E"/>
    <w:rsid w:val="006158E0"/>
    <w:rsid w:val="00620CBF"/>
    <w:rsid w:val="0063336C"/>
    <w:rsid w:val="00644865"/>
    <w:rsid w:val="00646AA0"/>
    <w:rsid w:val="00650B09"/>
    <w:rsid w:val="00652C5D"/>
    <w:rsid w:val="006530DB"/>
    <w:rsid w:val="0066218E"/>
    <w:rsid w:val="0066720E"/>
    <w:rsid w:val="006754F9"/>
    <w:rsid w:val="006839DD"/>
    <w:rsid w:val="00693EDE"/>
    <w:rsid w:val="006954C7"/>
    <w:rsid w:val="00695871"/>
    <w:rsid w:val="00697202"/>
    <w:rsid w:val="0069762E"/>
    <w:rsid w:val="006C1020"/>
    <w:rsid w:val="006C6E0F"/>
    <w:rsid w:val="006D38BA"/>
    <w:rsid w:val="006E671A"/>
    <w:rsid w:val="0070557E"/>
    <w:rsid w:val="00712567"/>
    <w:rsid w:val="007164D8"/>
    <w:rsid w:val="007179A8"/>
    <w:rsid w:val="007217FF"/>
    <w:rsid w:val="007341D2"/>
    <w:rsid w:val="0073602D"/>
    <w:rsid w:val="00736F62"/>
    <w:rsid w:val="007403F1"/>
    <w:rsid w:val="00740C4C"/>
    <w:rsid w:val="0074662E"/>
    <w:rsid w:val="00747E3C"/>
    <w:rsid w:val="00754ACA"/>
    <w:rsid w:val="00764D9E"/>
    <w:rsid w:val="00770DA4"/>
    <w:rsid w:val="00771CC5"/>
    <w:rsid w:val="00773430"/>
    <w:rsid w:val="00774945"/>
    <w:rsid w:val="00780BF2"/>
    <w:rsid w:val="00786EB7"/>
    <w:rsid w:val="00786F5E"/>
    <w:rsid w:val="00794D2E"/>
    <w:rsid w:val="007A1790"/>
    <w:rsid w:val="007A3C48"/>
    <w:rsid w:val="007A3FB1"/>
    <w:rsid w:val="007B3BA3"/>
    <w:rsid w:val="007C3C58"/>
    <w:rsid w:val="007D20FF"/>
    <w:rsid w:val="007D35FE"/>
    <w:rsid w:val="007E19E8"/>
    <w:rsid w:val="007E1D30"/>
    <w:rsid w:val="007E5FE1"/>
    <w:rsid w:val="007F2DE8"/>
    <w:rsid w:val="007F342D"/>
    <w:rsid w:val="007F3E54"/>
    <w:rsid w:val="007F5083"/>
    <w:rsid w:val="007F58A7"/>
    <w:rsid w:val="00822406"/>
    <w:rsid w:val="00824715"/>
    <w:rsid w:val="00827851"/>
    <w:rsid w:val="0083168F"/>
    <w:rsid w:val="00833148"/>
    <w:rsid w:val="00841DC1"/>
    <w:rsid w:val="00844215"/>
    <w:rsid w:val="008542DE"/>
    <w:rsid w:val="0085466A"/>
    <w:rsid w:val="008552C8"/>
    <w:rsid w:val="00857492"/>
    <w:rsid w:val="00863CC6"/>
    <w:rsid w:val="00870BFA"/>
    <w:rsid w:val="008855F8"/>
    <w:rsid w:val="00885D7A"/>
    <w:rsid w:val="0088652F"/>
    <w:rsid w:val="0089582E"/>
    <w:rsid w:val="008A10E4"/>
    <w:rsid w:val="008B4CEB"/>
    <w:rsid w:val="008C1A5D"/>
    <w:rsid w:val="008C33A7"/>
    <w:rsid w:val="008D2EB3"/>
    <w:rsid w:val="008E59FD"/>
    <w:rsid w:val="008F20CF"/>
    <w:rsid w:val="008F58F4"/>
    <w:rsid w:val="008F5E9A"/>
    <w:rsid w:val="008F7294"/>
    <w:rsid w:val="0090058A"/>
    <w:rsid w:val="009015B3"/>
    <w:rsid w:val="00902A38"/>
    <w:rsid w:val="00912A85"/>
    <w:rsid w:val="00933BDF"/>
    <w:rsid w:val="00933EC4"/>
    <w:rsid w:val="0093770E"/>
    <w:rsid w:val="00955873"/>
    <w:rsid w:val="009659CC"/>
    <w:rsid w:val="00976C39"/>
    <w:rsid w:val="0098422E"/>
    <w:rsid w:val="009852D8"/>
    <w:rsid w:val="009A179A"/>
    <w:rsid w:val="009A5C6C"/>
    <w:rsid w:val="009A78BE"/>
    <w:rsid w:val="009B61B6"/>
    <w:rsid w:val="009B7F59"/>
    <w:rsid w:val="009C4CE1"/>
    <w:rsid w:val="009D75EA"/>
    <w:rsid w:val="009F16A2"/>
    <w:rsid w:val="009F3DA1"/>
    <w:rsid w:val="009F780B"/>
    <w:rsid w:val="00A020CD"/>
    <w:rsid w:val="00A0566F"/>
    <w:rsid w:val="00A07BDA"/>
    <w:rsid w:val="00A11E4B"/>
    <w:rsid w:val="00A216D5"/>
    <w:rsid w:val="00A25CE3"/>
    <w:rsid w:val="00A2697A"/>
    <w:rsid w:val="00A3084B"/>
    <w:rsid w:val="00A31863"/>
    <w:rsid w:val="00A36FBF"/>
    <w:rsid w:val="00A37557"/>
    <w:rsid w:val="00A42DDB"/>
    <w:rsid w:val="00A44536"/>
    <w:rsid w:val="00A45AF9"/>
    <w:rsid w:val="00A46212"/>
    <w:rsid w:val="00A47F16"/>
    <w:rsid w:val="00A524C4"/>
    <w:rsid w:val="00A62DDA"/>
    <w:rsid w:val="00A71EFD"/>
    <w:rsid w:val="00A72412"/>
    <w:rsid w:val="00A73680"/>
    <w:rsid w:val="00A864F8"/>
    <w:rsid w:val="00A93930"/>
    <w:rsid w:val="00A968C1"/>
    <w:rsid w:val="00AA17E4"/>
    <w:rsid w:val="00AA26C4"/>
    <w:rsid w:val="00AA4F79"/>
    <w:rsid w:val="00AB3352"/>
    <w:rsid w:val="00AB3CCD"/>
    <w:rsid w:val="00AB4F2E"/>
    <w:rsid w:val="00AB56C9"/>
    <w:rsid w:val="00AB6F56"/>
    <w:rsid w:val="00AC0B65"/>
    <w:rsid w:val="00AC6D42"/>
    <w:rsid w:val="00AD0EFF"/>
    <w:rsid w:val="00AD4520"/>
    <w:rsid w:val="00AD627C"/>
    <w:rsid w:val="00AD6EC1"/>
    <w:rsid w:val="00AF0788"/>
    <w:rsid w:val="00AF3F1C"/>
    <w:rsid w:val="00AF55FD"/>
    <w:rsid w:val="00AF57D9"/>
    <w:rsid w:val="00B004C2"/>
    <w:rsid w:val="00B12073"/>
    <w:rsid w:val="00B14793"/>
    <w:rsid w:val="00B23E66"/>
    <w:rsid w:val="00B2533C"/>
    <w:rsid w:val="00B3556D"/>
    <w:rsid w:val="00B36BB7"/>
    <w:rsid w:val="00B37693"/>
    <w:rsid w:val="00B47528"/>
    <w:rsid w:val="00B5343C"/>
    <w:rsid w:val="00B642F1"/>
    <w:rsid w:val="00B778B7"/>
    <w:rsid w:val="00B825BD"/>
    <w:rsid w:val="00B90970"/>
    <w:rsid w:val="00B9158F"/>
    <w:rsid w:val="00B938C0"/>
    <w:rsid w:val="00BA19B3"/>
    <w:rsid w:val="00BA427F"/>
    <w:rsid w:val="00BB22F6"/>
    <w:rsid w:val="00BB2B64"/>
    <w:rsid w:val="00BB4B7F"/>
    <w:rsid w:val="00BC415F"/>
    <w:rsid w:val="00BD4B55"/>
    <w:rsid w:val="00BD673E"/>
    <w:rsid w:val="00BE7408"/>
    <w:rsid w:val="00BF002B"/>
    <w:rsid w:val="00BF079D"/>
    <w:rsid w:val="00BF322F"/>
    <w:rsid w:val="00BF70C4"/>
    <w:rsid w:val="00BF7C9C"/>
    <w:rsid w:val="00C11974"/>
    <w:rsid w:val="00C17DC9"/>
    <w:rsid w:val="00C27B39"/>
    <w:rsid w:val="00C3095F"/>
    <w:rsid w:val="00C4083D"/>
    <w:rsid w:val="00C50BBA"/>
    <w:rsid w:val="00C54959"/>
    <w:rsid w:val="00C61C93"/>
    <w:rsid w:val="00C64410"/>
    <w:rsid w:val="00C66410"/>
    <w:rsid w:val="00C7373D"/>
    <w:rsid w:val="00C87AD9"/>
    <w:rsid w:val="00C91E55"/>
    <w:rsid w:val="00C91EF8"/>
    <w:rsid w:val="00C944F5"/>
    <w:rsid w:val="00C966F4"/>
    <w:rsid w:val="00C96BBB"/>
    <w:rsid w:val="00C975DC"/>
    <w:rsid w:val="00CB4E32"/>
    <w:rsid w:val="00CC0A12"/>
    <w:rsid w:val="00CC0F99"/>
    <w:rsid w:val="00CC66AA"/>
    <w:rsid w:val="00CD1901"/>
    <w:rsid w:val="00CD20B2"/>
    <w:rsid w:val="00CD6C44"/>
    <w:rsid w:val="00CE1F9A"/>
    <w:rsid w:val="00CE2E48"/>
    <w:rsid w:val="00CF371E"/>
    <w:rsid w:val="00CF7D04"/>
    <w:rsid w:val="00D033F6"/>
    <w:rsid w:val="00D07360"/>
    <w:rsid w:val="00D079D2"/>
    <w:rsid w:val="00D111FE"/>
    <w:rsid w:val="00D14A78"/>
    <w:rsid w:val="00D1617C"/>
    <w:rsid w:val="00D20FDF"/>
    <w:rsid w:val="00D22E36"/>
    <w:rsid w:val="00D26966"/>
    <w:rsid w:val="00D328A2"/>
    <w:rsid w:val="00D50C41"/>
    <w:rsid w:val="00D6522F"/>
    <w:rsid w:val="00D6561E"/>
    <w:rsid w:val="00D66519"/>
    <w:rsid w:val="00D7289B"/>
    <w:rsid w:val="00D75525"/>
    <w:rsid w:val="00D828C2"/>
    <w:rsid w:val="00D836EB"/>
    <w:rsid w:val="00D84748"/>
    <w:rsid w:val="00D90E80"/>
    <w:rsid w:val="00D92FC6"/>
    <w:rsid w:val="00DA48BF"/>
    <w:rsid w:val="00DA620F"/>
    <w:rsid w:val="00DB39D9"/>
    <w:rsid w:val="00DC0591"/>
    <w:rsid w:val="00DC1D50"/>
    <w:rsid w:val="00DC3F6F"/>
    <w:rsid w:val="00DC684C"/>
    <w:rsid w:val="00DF6E75"/>
    <w:rsid w:val="00DF750A"/>
    <w:rsid w:val="00DF7BD1"/>
    <w:rsid w:val="00E04C96"/>
    <w:rsid w:val="00E110FE"/>
    <w:rsid w:val="00E1150E"/>
    <w:rsid w:val="00E127E8"/>
    <w:rsid w:val="00E25155"/>
    <w:rsid w:val="00E272BA"/>
    <w:rsid w:val="00E27B01"/>
    <w:rsid w:val="00E37043"/>
    <w:rsid w:val="00E425A4"/>
    <w:rsid w:val="00E42610"/>
    <w:rsid w:val="00E463BE"/>
    <w:rsid w:val="00E469BF"/>
    <w:rsid w:val="00E56BFD"/>
    <w:rsid w:val="00E6061F"/>
    <w:rsid w:val="00E64295"/>
    <w:rsid w:val="00E733CF"/>
    <w:rsid w:val="00E75840"/>
    <w:rsid w:val="00E817F8"/>
    <w:rsid w:val="00E826AC"/>
    <w:rsid w:val="00E84B5E"/>
    <w:rsid w:val="00E86CDB"/>
    <w:rsid w:val="00E96557"/>
    <w:rsid w:val="00EA4274"/>
    <w:rsid w:val="00EA5AED"/>
    <w:rsid w:val="00EB0293"/>
    <w:rsid w:val="00EB23E4"/>
    <w:rsid w:val="00EB65A3"/>
    <w:rsid w:val="00EC036F"/>
    <w:rsid w:val="00EC4C42"/>
    <w:rsid w:val="00ED458C"/>
    <w:rsid w:val="00EE0F8F"/>
    <w:rsid w:val="00EF5C20"/>
    <w:rsid w:val="00F00A71"/>
    <w:rsid w:val="00F02C1F"/>
    <w:rsid w:val="00F05256"/>
    <w:rsid w:val="00F0587F"/>
    <w:rsid w:val="00F07592"/>
    <w:rsid w:val="00F116AF"/>
    <w:rsid w:val="00F11E22"/>
    <w:rsid w:val="00F1673F"/>
    <w:rsid w:val="00F17CDE"/>
    <w:rsid w:val="00F17D7D"/>
    <w:rsid w:val="00F22CA3"/>
    <w:rsid w:val="00F2494C"/>
    <w:rsid w:val="00F2698E"/>
    <w:rsid w:val="00F31C17"/>
    <w:rsid w:val="00F36B60"/>
    <w:rsid w:val="00F4013A"/>
    <w:rsid w:val="00F46A59"/>
    <w:rsid w:val="00F5264A"/>
    <w:rsid w:val="00F6306D"/>
    <w:rsid w:val="00F638C1"/>
    <w:rsid w:val="00F65524"/>
    <w:rsid w:val="00F657EF"/>
    <w:rsid w:val="00F659AD"/>
    <w:rsid w:val="00F70B97"/>
    <w:rsid w:val="00F91483"/>
    <w:rsid w:val="00F935C8"/>
    <w:rsid w:val="00F9438E"/>
    <w:rsid w:val="00FA116E"/>
    <w:rsid w:val="00FA4145"/>
    <w:rsid w:val="00FA41ED"/>
    <w:rsid w:val="00FA4E99"/>
    <w:rsid w:val="00FA7A1A"/>
    <w:rsid w:val="00FA7C32"/>
    <w:rsid w:val="00FB2E35"/>
    <w:rsid w:val="00FB629B"/>
    <w:rsid w:val="00FB68D4"/>
    <w:rsid w:val="00FB76E1"/>
    <w:rsid w:val="00FB7CE0"/>
    <w:rsid w:val="00FC38EB"/>
    <w:rsid w:val="00FC3BF1"/>
    <w:rsid w:val="00FC548E"/>
    <w:rsid w:val="00FD3D65"/>
    <w:rsid w:val="00FD42CA"/>
    <w:rsid w:val="00FD6B88"/>
    <w:rsid w:val="00FE187C"/>
    <w:rsid w:val="00FF4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u w:val="single"/>
    </w:rPr>
  </w:style>
  <w:style w:type="paragraph" w:styleId="Heading2">
    <w:name w:val="heading 2"/>
    <w:basedOn w:val="Normal"/>
    <w:next w:val="Normal"/>
    <w:qFormat/>
    <w:pPr>
      <w:keepNext/>
      <w:outlineLvl w:val="1"/>
    </w:pPr>
    <w:rPr>
      <w:rFonts w:ascii="Arial" w:hAnsi="Arial"/>
      <w:sz w:val="28"/>
      <w:u w:val="single"/>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jc w:val="center"/>
      <w:outlineLvl w:val="3"/>
    </w:pPr>
    <w:rPr>
      <w:rFonts w:ascii="Arial" w:hAnsi="Arial"/>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44"/>
    </w:rPr>
  </w:style>
  <w:style w:type="paragraph" w:styleId="BodyText">
    <w:name w:val="Body Text"/>
    <w:basedOn w:val="Normal"/>
    <w:semiHidden/>
    <w:rPr>
      <w:rFonts w:ascii="Arial" w:hAnsi="Arial"/>
      <w:sz w:val="24"/>
    </w:r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7A1790"/>
    <w:rPr>
      <w:rFonts w:ascii="Tahoma" w:hAnsi="Tahoma" w:cs="Tahoma"/>
      <w:sz w:val="16"/>
      <w:szCs w:val="16"/>
    </w:rPr>
  </w:style>
  <w:style w:type="character" w:customStyle="1" w:styleId="BalloonTextChar">
    <w:name w:val="Balloon Text Char"/>
    <w:link w:val="BalloonText"/>
    <w:uiPriority w:val="99"/>
    <w:semiHidden/>
    <w:rsid w:val="007A1790"/>
    <w:rPr>
      <w:rFonts w:ascii="Tahoma" w:hAnsi="Tahoma" w:cs="Tahoma"/>
      <w:sz w:val="16"/>
      <w:szCs w:val="16"/>
    </w:rPr>
  </w:style>
  <w:style w:type="paragraph" w:styleId="ListParagraph">
    <w:name w:val="List Paragraph"/>
    <w:basedOn w:val="Normal"/>
    <w:uiPriority w:val="34"/>
    <w:qFormat/>
    <w:rsid w:val="002D28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7943">
      <w:bodyDiv w:val="1"/>
      <w:marLeft w:val="0"/>
      <w:marRight w:val="0"/>
      <w:marTop w:val="0"/>
      <w:marBottom w:val="0"/>
      <w:divBdr>
        <w:top w:val="none" w:sz="0" w:space="0" w:color="auto"/>
        <w:left w:val="none" w:sz="0" w:space="0" w:color="auto"/>
        <w:bottom w:val="none" w:sz="0" w:space="0" w:color="auto"/>
        <w:right w:val="none" w:sz="0" w:space="0" w:color="auto"/>
      </w:divBdr>
    </w:div>
    <w:div w:id="20702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se.gov.uk/foi/internalops/sectors/ag_food/01110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E547-D6C8-457A-98AF-499F87EA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Kent Health &amp; Safety Group</vt:lpstr>
    </vt:vector>
  </TitlesOfParts>
  <Company/>
  <LinksUpToDate>false</LinksUpToDate>
  <CharactersWithSpaces>8498</CharactersWithSpaces>
  <SharedDoc>false</SharedDoc>
  <HLinks>
    <vt:vector size="6" baseType="variant">
      <vt:variant>
        <vt:i4>4194408</vt:i4>
      </vt:variant>
      <vt:variant>
        <vt:i4>0</vt:i4>
      </vt:variant>
      <vt:variant>
        <vt:i4>0</vt:i4>
      </vt:variant>
      <vt:variant>
        <vt:i4>5</vt:i4>
      </vt:variant>
      <vt:variant>
        <vt:lpwstr>http://www.hse.gov.uk/foi/internalops/sectors/ag_food/011103.htm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Health &amp; Safety Group</dc:title>
  <dc:creator>richard</dc:creator>
  <cp:lastModifiedBy>Melissa</cp:lastModifiedBy>
  <cp:revision>2</cp:revision>
  <cp:lastPrinted>2011-02-04T16:59:00Z</cp:lastPrinted>
  <dcterms:created xsi:type="dcterms:W3CDTF">2011-12-05T09:32:00Z</dcterms:created>
  <dcterms:modified xsi:type="dcterms:W3CDTF">2011-12-05T09:32:00Z</dcterms:modified>
</cp:coreProperties>
</file>