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73" w:rsidRDefault="00682C73" w:rsidP="00C301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092"/>
        <w:gridCol w:w="1006"/>
        <w:gridCol w:w="2222"/>
        <w:gridCol w:w="989"/>
        <w:gridCol w:w="2250"/>
      </w:tblGrid>
      <w:tr w:rsidR="00682C73" w:rsidRPr="009C7702" w:rsidTr="001E19C0">
        <w:trPr>
          <w:trHeight w:val="791"/>
        </w:trPr>
        <w:tc>
          <w:tcPr>
            <w:tcW w:w="9468" w:type="dxa"/>
            <w:gridSpan w:val="6"/>
          </w:tcPr>
          <w:p w:rsidR="00682C73" w:rsidRPr="009C7702" w:rsidRDefault="00682C73" w:rsidP="00C3012A">
            <w:pPr>
              <w:rPr>
                <w:rFonts w:ascii="Verdana" w:hAnsi="Verdana"/>
                <w:sz w:val="20"/>
                <w:szCs w:val="20"/>
              </w:rPr>
            </w:pPr>
          </w:p>
          <w:p w:rsidR="00682C73" w:rsidRPr="007216DA" w:rsidRDefault="00682C73" w:rsidP="0006481A">
            <w:pPr>
              <w:jc w:val="center"/>
              <w:rPr>
                <w:rFonts w:ascii="Verdana" w:hAnsi="Verdana"/>
                <w:b/>
                <w:sz w:val="20"/>
                <w:szCs w:val="20"/>
              </w:rPr>
            </w:pPr>
            <w:proofErr w:type="spellStart"/>
            <w:r w:rsidRPr="007216DA">
              <w:rPr>
                <w:rFonts w:ascii="Verdana" w:hAnsi="Verdana"/>
                <w:b/>
                <w:sz w:val="20"/>
                <w:szCs w:val="20"/>
              </w:rPr>
              <w:t>Worton</w:t>
            </w:r>
            <w:proofErr w:type="spellEnd"/>
            <w:r w:rsidRPr="007216DA">
              <w:rPr>
                <w:rFonts w:ascii="Verdana" w:hAnsi="Verdana"/>
                <w:b/>
                <w:sz w:val="20"/>
                <w:szCs w:val="20"/>
              </w:rPr>
              <w:t xml:space="preserve"> and Marston Village Hall</w:t>
            </w:r>
          </w:p>
          <w:p w:rsidR="00682C73" w:rsidRPr="009C7702" w:rsidRDefault="00682C73" w:rsidP="00C3012A">
            <w:pPr>
              <w:rPr>
                <w:rFonts w:ascii="Verdana" w:hAnsi="Verdana"/>
                <w:sz w:val="20"/>
                <w:szCs w:val="20"/>
              </w:rPr>
            </w:pPr>
          </w:p>
        </w:tc>
      </w:tr>
      <w:tr w:rsidR="00682C73" w:rsidRPr="009C7702" w:rsidTr="001E19C0">
        <w:tc>
          <w:tcPr>
            <w:tcW w:w="2952" w:type="dxa"/>
            <w:gridSpan w:val="2"/>
          </w:tcPr>
          <w:p w:rsidR="00682C73" w:rsidRPr="009C7702" w:rsidRDefault="00682C73" w:rsidP="00C3012A">
            <w:pPr>
              <w:rPr>
                <w:rFonts w:ascii="Verdana" w:hAnsi="Verdana"/>
                <w:sz w:val="20"/>
                <w:szCs w:val="20"/>
              </w:rPr>
            </w:pPr>
            <w:r w:rsidRPr="009C7702">
              <w:rPr>
                <w:rFonts w:ascii="Verdana" w:hAnsi="Verdana"/>
                <w:sz w:val="20"/>
                <w:szCs w:val="20"/>
              </w:rPr>
              <w:t>Meeting Type:</w:t>
            </w:r>
          </w:p>
        </w:tc>
        <w:tc>
          <w:tcPr>
            <w:tcW w:w="6516" w:type="dxa"/>
            <w:gridSpan w:val="4"/>
          </w:tcPr>
          <w:p w:rsidR="00682C73" w:rsidRPr="009C7702" w:rsidRDefault="00D7405C" w:rsidP="00C3012A">
            <w:pPr>
              <w:spacing w:line="360" w:lineRule="auto"/>
              <w:rPr>
                <w:rFonts w:ascii="Verdana" w:hAnsi="Verdana"/>
                <w:b/>
                <w:bCs/>
                <w:sz w:val="20"/>
                <w:szCs w:val="20"/>
              </w:rPr>
            </w:pPr>
            <w:proofErr w:type="spellStart"/>
            <w:r>
              <w:rPr>
                <w:rFonts w:ascii="Verdana" w:hAnsi="Verdana"/>
                <w:b/>
                <w:bCs/>
                <w:sz w:val="20"/>
                <w:szCs w:val="20"/>
              </w:rPr>
              <w:t>Mgmt</w:t>
            </w:r>
            <w:proofErr w:type="spellEnd"/>
            <w:r w:rsidR="00682C73">
              <w:rPr>
                <w:rFonts w:ascii="Verdana" w:hAnsi="Verdana"/>
                <w:b/>
                <w:bCs/>
                <w:sz w:val="20"/>
                <w:szCs w:val="20"/>
              </w:rPr>
              <w:t xml:space="preserve"> </w:t>
            </w:r>
            <w:proofErr w:type="spellStart"/>
            <w:r w:rsidR="00682C73">
              <w:rPr>
                <w:rFonts w:ascii="Verdana" w:hAnsi="Verdana"/>
                <w:b/>
                <w:bCs/>
                <w:sz w:val="20"/>
                <w:szCs w:val="20"/>
              </w:rPr>
              <w:t>Cttee</w:t>
            </w:r>
            <w:proofErr w:type="spellEnd"/>
            <w:r w:rsidR="00682C73">
              <w:rPr>
                <w:rFonts w:ascii="Verdana" w:hAnsi="Verdana"/>
                <w:b/>
                <w:bCs/>
                <w:sz w:val="20"/>
                <w:szCs w:val="20"/>
              </w:rPr>
              <w:t xml:space="preserve"> </w:t>
            </w:r>
          </w:p>
        </w:tc>
      </w:tr>
      <w:tr w:rsidR="001A31B3" w:rsidRPr="009C7702" w:rsidTr="001E19C0">
        <w:tc>
          <w:tcPr>
            <w:tcW w:w="836" w:type="dxa"/>
          </w:tcPr>
          <w:p w:rsidR="00682C73" w:rsidRPr="009C7702" w:rsidRDefault="00682C73" w:rsidP="00C3012A">
            <w:pPr>
              <w:spacing w:line="360" w:lineRule="auto"/>
              <w:rPr>
                <w:rFonts w:ascii="Verdana" w:hAnsi="Verdana"/>
                <w:sz w:val="20"/>
                <w:szCs w:val="20"/>
              </w:rPr>
            </w:pPr>
            <w:r w:rsidRPr="009C7702">
              <w:rPr>
                <w:rFonts w:ascii="Verdana" w:hAnsi="Verdana"/>
                <w:sz w:val="20"/>
                <w:szCs w:val="20"/>
              </w:rPr>
              <w:t>Date:</w:t>
            </w:r>
          </w:p>
        </w:tc>
        <w:tc>
          <w:tcPr>
            <w:tcW w:w="2116" w:type="dxa"/>
          </w:tcPr>
          <w:p w:rsidR="00682C73" w:rsidRPr="009C7702" w:rsidRDefault="00D7405C" w:rsidP="00C3012A">
            <w:pPr>
              <w:spacing w:line="360" w:lineRule="auto"/>
              <w:rPr>
                <w:rFonts w:ascii="Verdana" w:hAnsi="Verdana"/>
                <w:sz w:val="20"/>
                <w:szCs w:val="20"/>
              </w:rPr>
            </w:pPr>
            <w:r>
              <w:rPr>
                <w:rFonts w:ascii="Verdana" w:hAnsi="Verdana"/>
                <w:sz w:val="20"/>
                <w:szCs w:val="20"/>
              </w:rPr>
              <w:t>15</w:t>
            </w:r>
            <w:r w:rsidRPr="00D7405C">
              <w:rPr>
                <w:rFonts w:ascii="Verdana" w:hAnsi="Verdana"/>
                <w:sz w:val="20"/>
                <w:szCs w:val="20"/>
                <w:vertAlign w:val="superscript"/>
              </w:rPr>
              <w:t>th</w:t>
            </w:r>
            <w:r>
              <w:rPr>
                <w:rFonts w:ascii="Verdana" w:hAnsi="Verdana"/>
                <w:sz w:val="20"/>
                <w:szCs w:val="20"/>
              </w:rPr>
              <w:t xml:space="preserve"> Nov 2017</w:t>
            </w:r>
          </w:p>
        </w:tc>
        <w:tc>
          <w:tcPr>
            <w:tcW w:w="1007" w:type="dxa"/>
          </w:tcPr>
          <w:p w:rsidR="00682C73" w:rsidRPr="009C7702" w:rsidRDefault="00682C73" w:rsidP="00C3012A">
            <w:pPr>
              <w:spacing w:line="360" w:lineRule="auto"/>
              <w:rPr>
                <w:rFonts w:ascii="Verdana" w:hAnsi="Verdana"/>
                <w:sz w:val="20"/>
                <w:szCs w:val="20"/>
              </w:rPr>
            </w:pPr>
            <w:r w:rsidRPr="009C7702">
              <w:rPr>
                <w:rFonts w:ascii="Verdana" w:hAnsi="Verdana"/>
                <w:sz w:val="20"/>
                <w:szCs w:val="20"/>
              </w:rPr>
              <w:t>Venue:</w:t>
            </w:r>
          </w:p>
        </w:tc>
        <w:tc>
          <w:tcPr>
            <w:tcW w:w="2245" w:type="dxa"/>
          </w:tcPr>
          <w:p w:rsidR="00682C73" w:rsidRPr="009C7702" w:rsidRDefault="00083B78" w:rsidP="00C3012A">
            <w:pPr>
              <w:spacing w:line="360" w:lineRule="auto"/>
              <w:rPr>
                <w:rFonts w:ascii="Verdana" w:hAnsi="Verdana"/>
                <w:sz w:val="20"/>
                <w:szCs w:val="20"/>
              </w:rPr>
            </w:pPr>
            <w:r>
              <w:rPr>
                <w:rFonts w:ascii="Verdana" w:hAnsi="Verdana"/>
                <w:sz w:val="20"/>
                <w:szCs w:val="20"/>
              </w:rPr>
              <w:t>Village Hall</w:t>
            </w:r>
          </w:p>
        </w:tc>
        <w:tc>
          <w:tcPr>
            <w:tcW w:w="992" w:type="dxa"/>
          </w:tcPr>
          <w:p w:rsidR="00682C73" w:rsidRPr="009C7702" w:rsidRDefault="00682C73" w:rsidP="00C3012A">
            <w:pPr>
              <w:spacing w:line="360" w:lineRule="auto"/>
              <w:rPr>
                <w:rFonts w:ascii="Verdana" w:hAnsi="Verdana"/>
                <w:sz w:val="20"/>
                <w:szCs w:val="20"/>
              </w:rPr>
            </w:pPr>
            <w:r w:rsidRPr="009C7702">
              <w:rPr>
                <w:rFonts w:ascii="Verdana" w:hAnsi="Verdana"/>
                <w:sz w:val="20"/>
                <w:szCs w:val="20"/>
              </w:rPr>
              <w:t>Time:</w:t>
            </w:r>
          </w:p>
        </w:tc>
        <w:tc>
          <w:tcPr>
            <w:tcW w:w="2272" w:type="dxa"/>
          </w:tcPr>
          <w:p w:rsidR="00682C73" w:rsidRPr="009C7702" w:rsidRDefault="00D7405C" w:rsidP="00C3012A">
            <w:pPr>
              <w:spacing w:line="360" w:lineRule="auto"/>
              <w:rPr>
                <w:rFonts w:ascii="Verdana" w:hAnsi="Verdana"/>
                <w:sz w:val="20"/>
                <w:szCs w:val="20"/>
              </w:rPr>
            </w:pPr>
            <w:r>
              <w:rPr>
                <w:rFonts w:ascii="Verdana" w:hAnsi="Verdana"/>
                <w:sz w:val="20"/>
                <w:szCs w:val="20"/>
              </w:rPr>
              <w:t>7.30pm</w:t>
            </w:r>
          </w:p>
        </w:tc>
      </w:tr>
      <w:tr w:rsidR="00682C73" w:rsidRPr="009C7702" w:rsidTr="001E19C0">
        <w:tc>
          <w:tcPr>
            <w:tcW w:w="9468" w:type="dxa"/>
            <w:gridSpan w:val="6"/>
          </w:tcPr>
          <w:p w:rsidR="00682C73" w:rsidRPr="009C7702" w:rsidRDefault="00682C73" w:rsidP="00C3012A">
            <w:pPr>
              <w:rPr>
                <w:rFonts w:ascii="Verdana" w:hAnsi="Verdana"/>
                <w:sz w:val="20"/>
                <w:szCs w:val="20"/>
              </w:rPr>
            </w:pPr>
            <w:r w:rsidRPr="009C7702">
              <w:rPr>
                <w:rFonts w:ascii="Verdana" w:hAnsi="Verdana"/>
                <w:sz w:val="20"/>
                <w:szCs w:val="20"/>
              </w:rPr>
              <w:t>Present</w:t>
            </w:r>
            <w:r>
              <w:rPr>
                <w:rFonts w:ascii="Verdana" w:hAnsi="Verdana"/>
                <w:sz w:val="20"/>
                <w:szCs w:val="20"/>
              </w:rPr>
              <w:t xml:space="preserve">:  Veronica Franklin (Chair); Pauline Crisp (Treasurer) Jo Banks (Secretary); Jeff Stocks (Trustee); </w:t>
            </w:r>
            <w:r w:rsidR="001A31B3">
              <w:rPr>
                <w:rFonts w:ascii="Verdana" w:hAnsi="Verdana"/>
                <w:sz w:val="20"/>
                <w:szCs w:val="20"/>
              </w:rPr>
              <w:t>Jane Loveys</w:t>
            </w:r>
            <w:r w:rsidR="004C6E88">
              <w:rPr>
                <w:rFonts w:ascii="Verdana" w:hAnsi="Verdana"/>
                <w:sz w:val="20"/>
                <w:szCs w:val="20"/>
              </w:rPr>
              <w:t>;</w:t>
            </w:r>
            <w:r w:rsidR="00D7405C">
              <w:rPr>
                <w:rFonts w:ascii="Verdana" w:hAnsi="Verdana"/>
                <w:sz w:val="20"/>
                <w:szCs w:val="20"/>
              </w:rPr>
              <w:t xml:space="preserve"> (Trustee); Suzanne </w:t>
            </w:r>
            <w:proofErr w:type="spellStart"/>
            <w:r w:rsidR="00D7405C">
              <w:rPr>
                <w:rFonts w:ascii="Verdana" w:hAnsi="Verdana"/>
                <w:sz w:val="20"/>
                <w:szCs w:val="20"/>
              </w:rPr>
              <w:t>Bonfield</w:t>
            </w:r>
            <w:proofErr w:type="spellEnd"/>
            <w:r w:rsidR="00D7405C">
              <w:rPr>
                <w:rFonts w:ascii="Verdana" w:hAnsi="Verdana"/>
                <w:sz w:val="20"/>
                <w:szCs w:val="20"/>
              </w:rPr>
              <w:t xml:space="preserve"> (Trustee); Ali Pratt (PCC); Cathy </w:t>
            </w:r>
            <w:proofErr w:type="spellStart"/>
            <w:r w:rsidR="00D7405C">
              <w:rPr>
                <w:rFonts w:ascii="Verdana" w:hAnsi="Verdana"/>
                <w:sz w:val="20"/>
                <w:szCs w:val="20"/>
              </w:rPr>
              <w:t>Hucker</w:t>
            </w:r>
            <w:proofErr w:type="spellEnd"/>
            <w:r w:rsidR="00D7405C">
              <w:rPr>
                <w:rFonts w:ascii="Verdana" w:hAnsi="Verdana"/>
                <w:sz w:val="20"/>
                <w:szCs w:val="20"/>
              </w:rPr>
              <w:t xml:space="preserve"> (Rainbows); Pam Wood (Ladies Group); Primrose Wright (Ladies Group) Hilary Hams (Toddlers) </w:t>
            </w:r>
            <w:r w:rsidR="004C6E88">
              <w:rPr>
                <w:rFonts w:ascii="Verdana" w:hAnsi="Verdana"/>
                <w:sz w:val="20"/>
                <w:szCs w:val="20"/>
              </w:rPr>
              <w:t xml:space="preserve"> </w:t>
            </w:r>
          </w:p>
        </w:tc>
      </w:tr>
      <w:tr w:rsidR="00682C73" w:rsidRPr="009C7702" w:rsidTr="001E19C0">
        <w:tc>
          <w:tcPr>
            <w:tcW w:w="9468" w:type="dxa"/>
            <w:gridSpan w:val="6"/>
          </w:tcPr>
          <w:p w:rsidR="00682C73" w:rsidRPr="009C7702" w:rsidRDefault="00682C73" w:rsidP="00D7405C">
            <w:pPr>
              <w:rPr>
                <w:rFonts w:ascii="Verdana" w:hAnsi="Verdana"/>
                <w:sz w:val="20"/>
                <w:szCs w:val="20"/>
              </w:rPr>
            </w:pPr>
            <w:r w:rsidRPr="009C7702">
              <w:rPr>
                <w:rFonts w:ascii="Verdana" w:hAnsi="Verdana"/>
                <w:sz w:val="20"/>
                <w:szCs w:val="20"/>
              </w:rPr>
              <w:t xml:space="preserve">Apologies: </w:t>
            </w:r>
            <w:r w:rsidR="00C3012A">
              <w:rPr>
                <w:rFonts w:ascii="Verdana" w:hAnsi="Verdana"/>
                <w:sz w:val="20"/>
                <w:szCs w:val="20"/>
              </w:rPr>
              <w:t>Mark Fisher (WPC)</w:t>
            </w:r>
            <w:r w:rsidR="00D7405C">
              <w:rPr>
                <w:rFonts w:ascii="Verdana" w:hAnsi="Verdana"/>
                <w:sz w:val="20"/>
                <w:szCs w:val="20"/>
              </w:rPr>
              <w:t xml:space="preserve"> Vicky </w:t>
            </w:r>
            <w:proofErr w:type="spellStart"/>
            <w:r w:rsidR="00D7405C">
              <w:rPr>
                <w:rFonts w:ascii="Verdana" w:hAnsi="Verdana"/>
                <w:sz w:val="20"/>
                <w:szCs w:val="20"/>
              </w:rPr>
              <w:t>Earley</w:t>
            </w:r>
            <w:proofErr w:type="spellEnd"/>
            <w:r w:rsidR="00D7405C">
              <w:rPr>
                <w:rFonts w:ascii="Verdana" w:hAnsi="Verdana"/>
                <w:sz w:val="20"/>
                <w:szCs w:val="20"/>
              </w:rPr>
              <w:t xml:space="preserve"> (Brownies) </w:t>
            </w:r>
          </w:p>
        </w:tc>
      </w:tr>
    </w:tbl>
    <w:p w:rsidR="00682C73" w:rsidRPr="000D77D9" w:rsidRDefault="00682C73" w:rsidP="00C3012A">
      <w:pPr>
        <w:rPr>
          <w:sz w:val="20"/>
          <w:szCs w:val="20"/>
        </w:rPr>
      </w:pPr>
    </w:p>
    <w:p w:rsidR="00682C73" w:rsidRPr="006913C3" w:rsidRDefault="00682C73" w:rsidP="00C3012A">
      <w:pPr>
        <w:rPr>
          <w:rFonts w:ascii="Verdana" w:hAnsi="Verdana"/>
          <w:b/>
          <w:sz w:val="22"/>
          <w:szCs w:val="22"/>
        </w:rPr>
      </w:pPr>
      <w:r w:rsidRPr="006913C3">
        <w:rPr>
          <w:rFonts w:ascii="Verdana" w:hAnsi="Verdana"/>
          <w:b/>
          <w:sz w:val="22"/>
          <w:szCs w:val="22"/>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6779"/>
        <w:gridCol w:w="1610"/>
      </w:tblGrid>
      <w:tr w:rsidR="00682C73" w:rsidTr="001A31B3">
        <w:tc>
          <w:tcPr>
            <w:tcW w:w="1005" w:type="dxa"/>
          </w:tcPr>
          <w:p w:rsidR="00682C73" w:rsidRPr="009C7702" w:rsidRDefault="00682C73" w:rsidP="00C3012A">
            <w:pPr>
              <w:rPr>
                <w:rFonts w:ascii="Verdana" w:hAnsi="Verdana"/>
                <w:sz w:val="20"/>
                <w:szCs w:val="20"/>
              </w:rPr>
            </w:pPr>
            <w:r w:rsidRPr="009C7702">
              <w:rPr>
                <w:rFonts w:ascii="Verdana" w:hAnsi="Verdana"/>
                <w:sz w:val="20"/>
                <w:szCs w:val="20"/>
              </w:rPr>
              <w:t>Item</w:t>
            </w:r>
          </w:p>
        </w:tc>
        <w:tc>
          <w:tcPr>
            <w:tcW w:w="6779" w:type="dxa"/>
          </w:tcPr>
          <w:p w:rsidR="00682C73" w:rsidRPr="009C7702" w:rsidRDefault="00682C73" w:rsidP="00C3012A">
            <w:pPr>
              <w:rPr>
                <w:rFonts w:ascii="Verdana" w:hAnsi="Verdana"/>
                <w:sz w:val="20"/>
                <w:szCs w:val="20"/>
              </w:rPr>
            </w:pPr>
            <w:r w:rsidRPr="009C7702">
              <w:rPr>
                <w:rFonts w:ascii="Verdana" w:hAnsi="Verdana"/>
                <w:sz w:val="20"/>
                <w:szCs w:val="20"/>
              </w:rPr>
              <w:t>Details</w:t>
            </w:r>
          </w:p>
        </w:tc>
        <w:tc>
          <w:tcPr>
            <w:tcW w:w="1610" w:type="dxa"/>
          </w:tcPr>
          <w:p w:rsidR="00682C73" w:rsidRPr="009C7702" w:rsidRDefault="00682C73" w:rsidP="00C3012A">
            <w:pPr>
              <w:rPr>
                <w:rFonts w:ascii="Verdana" w:hAnsi="Verdana"/>
                <w:sz w:val="20"/>
                <w:szCs w:val="20"/>
              </w:rPr>
            </w:pPr>
            <w:r w:rsidRPr="009C7702">
              <w:rPr>
                <w:rFonts w:ascii="Verdana" w:hAnsi="Verdana"/>
                <w:sz w:val="20"/>
                <w:szCs w:val="20"/>
              </w:rPr>
              <w:t>Chair</w:t>
            </w:r>
          </w:p>
        </w:tc>
      </w:tr>
      <w:tr w:rsidR="00682C73" w:rsidTr="001A31B3">
        <w:tc>
          <w:tcPr>
            <w:tcW w:w="1005" w:type="dxa"/>
          </w:tcPr>
          <w:p w:rsidR="00682C73" w:rsidRDefault="00682C73" w:rsidP="00C3012A">
            <w:pPr>
              <w:rPr>
                <w:rFonts w:ascii="Verdana" w:hAnsi="Verdana"/>
                <w:sz w:val="20"/>
                <w:szCs w:val="20"/>
              </w:rPr>
            </w:pPr>
            <w:r>
              <w:rPr>
                <w:rFonts w:ascii="Verdana" w:hAnsi="Verdana"/>
                <w:sz w:val="20"/>
                <w:szCs w:val="20"/>
              </w:rPr>
              <w:t>1</w:t>
            </w:r>
          </w:p>
        </w:tc>
        <w:tc>
          <w:tcPr>
            <w:tcW w:w="6779" w:type="dxa"/>
            <w:shd w:val="clear" w:color="auto" w:fill="auto"/>
          </w:tcPr>
          <w:p w:rsidR="00682C73" w:rsidRDefault="00D7405C" w:rsidP="00C3012A">
            <w:pPr>
              <w:tabs>
                <w:tab w:val="left" w:pos="1064"/>
              </w:tabs>
              <w:rPr>
                <w:rFonts w:ascii="Verdana" w:hAnsi="Verdana"/>
                <w:bCs/>
                <w:sz w:val="20"/>
                <w:szCs w:val="20"/>
                <w:lang w:val="en-GB"/>
              </w:rPr>
            </w:pPr>
            <w:r>
              <w:rPr>
                <w:rFonts w:ascii="Verdana" w:hAnsi="Verdana"/>
                <w:bCs/>
                <w:sz w:val="20"/>
                <w:szCs w:val="20"/>
                <w:lang w:val="en-GB"/>
              </w:rPr>
              <w:t>Review of previous minutes</w:t>
            </w:r>
          </w:p>
        </w:tc>
        <w:tc>
          <w:tcPr>
            <w:tcW w:w="1610" w:type="dxa"/>
            <w:shd w:val="clear" w:color="auto" w:fill="auto"/>
          </w:tcPr>
          <w:p w:rsidR="00682C73" w:rsidRDefault="00D7405C" w:rsidP="00C3012A">
            <w:pPr>
              <w:rPr>
                <w:rFonts w:ascii="Verdana" w:hAnsi="Verdana"/>
                <w:sz w:val="20"/>
                <w:szCs w:val="20"/>
              </w:rPr>
            </w:pPr>
            <w:r>
              <w:rPr>
                <w:rFonts w:ascii="Verdana" w:hAnsi="Verdana"/>
                <w:sz w:val="20"/>
                <w:szCs w:val="20"/>
              </w:rPr>
              <w:t xml:space="preserve">All </w:t>
            </w:r>
          </w:p>
        </w:tc>
      </w:tr>
      <w:tr w:rsidR="00682C73" w:rsidTr="001A31B3">
        <w:tc>
          <w:tcPr>
            <w:tcW w:w="1005" w:type="dxa"/>
          </w:tcPr>
          <w:p w:rsidR="00682C73" w:rsidRDefault="00682C73" w:rsidP="00C3012A">
            <w:pPr>
              <w:rPr>
                <w:rFonts w:ascii="Verdana" w:hAnsi="Verdana"/>
                <w:sz w:val="20"/>
                <w:szCs w:val="20"/>
              </w:rPr>
            </w:pPr>
            <w:r>
              <w:rPr>
                <w:rFonts w:ascii="Verdana" w:hAnsi="Verdana"/>
                <w:sz w:val="20"/>
                <w:szCs w:val="20"/>
              </w:rPr>
              <w:t>2</w:t>
            </w:r>
          </w:p>
        </w:tc>
        <w:tc>
          <w:tcPr>
            <w:tcW w:w="6779" w:type="dxa"/>
            <w:shd w:val="clear" w:color="auto" w:fill="auto"/>
          </w:tcPr>
          <w:p w:rsidR="00682C73" w:rsidRDefault="00D7405C" w:rsidP="00C3012A">
            <w:pPr>
              <w:tabs>
                <w:tab w:val="left" w:pos="1064"/>
              </w:tabs>
              <w:rPr>
                <w:rFonts w:ascii="Verdana" w:hAnsi="Verdana"/>
                <w:bCs/>
                <w:sz w:val="20"/>
                <w:szCs w:val="20"/>
                <w:lang w:val="en-GB"/>
              </w:rPr>
            </w:pPr>
            <w:r>
              <w:rPr>
                <w:rFonts w:ascii="Verdana" w:hAnsi="Verdana"/>
                <w:bCs/>
                <w:sz w:val="20"/>
                <w:szCs w:val="20"/>
                <w:lang w:val="en-GB"/>
              </w:rPr>
              <w:t>Christmas Bazaar</w:t>
            </w:r>
          </w:p>
        </w:tc>
        <w:tc>
          <w:tcPr>
            <w:tcW w:w="1610" w:type="dxa"/>
            <w:shd w:val="clear" w:color="auto" w:fill="auto"/>
          </w:tcPr>
          <w:p w:rsidR="00682C73" w:rsidRDefault="004C1CC0" w:rsidP="00C3012A">
            <w:pPr>
              <w:rPr>
                <w:rFonts w:ascii="Verdana" w:hAnsi="Verdana"/>
                <w:sz w:val="20"/>
                <w:szCs w:val="20"/>
              </w:rPr>
            </w:pPr>
            <w:r>
              <w:rPr>
                <w:rFonts w:ascii="Verdana" w:hAnsi="Verdana"/>
                <w:sz w:val="20"/>
                <w:szCs w:val="20"/>
              </w:rPr>
              <w:t>All</w:t>
            </w:r>
          </w:p>
        </w:tc>
      </w:tr>
      <w:tr w:rsidR="00D7405C" w:rsidTr="001A31B3">
        <w:tc>
          <w:tcPr>
            <w:tcW w:w="1005" w:type="dxa"/>
          </w:tcPr>
          <w:p w:rsidR="00D7405C" w:rsidRDefault="00D7405C" w:rsidP="00C3012A">
            <w:pPr>
              <w:rPr>
                <w:rFonts w:ascii="Verdana" w:hAnsi="Verdana"/>
                <w:sz w:val="20"/>
                <w:szCs w:val="20"/>
              </w:rPr>
            </w:pPr>
            <w:r>
              <w:rPr>
                <w:rFonts w:ascii="Verdana" w:hAnsi="Verdana"/>
                <w:sz w:val="20"/>
                <w:szCs w:val="20"/>
              </w:rPr>
              <w:t>3</w:t>
            </w:r>
          </w:p>
        </w:tc>
        <w:tc>
          <w:tcPr>
            <w:tcW w:w="6779" w:type="dxa"/>
            <w:shd w:val="clear" w:color="auto" w:fill="auto"/>
          </w:tcPr>
          <w:p w:rsidR="00D7405C" w:rsidRDefault="00D7405C" w:rsidP="00C3012A">
            <w:pPr>
              <w:tabs>
                <w:tab w:val="left" w:pos="1064"/>
              </w:tabs>
              <w:rPr>
                <w:rFonts w:ascii="Verdana" w:hAnsi="Verdana"/>
                <w:bCs/>
                <w:sz w:val="20"/>
                <w:szCs w:val="20"/>
                <w:lang w:val="en-GB"/>
              </w:rPr>
            </w:pPr>
            <w:r>
              <w:rPr>
                <w:rFonts w:ascii="Verdana" w:hAnsi="Verdana"/>
                <w:bCs/>
                <w:sz w:val="20"/>
                <w:szCs w:val="20"/>
                <w:lang w:val="en-GB"/>
              </w:rPr>
              <w:t xml:space="preserve">Hall security </w:t>
            </w:r>
          </w:p>
        </w:tc>
        <w:tc>
          <w:tcPr>
            <w:tcW w:w="1610" w:type="dxa"/>
            <w:shd w:val="clear" w:color="auto" w:fill="auto"/>
          </w:tcPr>
          <w:p w:rsidR="00D7405C" w:rsidRDefault="00D7405C" w:rsidP="00C3012A">
            <w:pPr>
              <w:rPr>
                <w:rFonts w:ascii="Verdana" w:hAnsi="Verdana"/>
                <w:sz w:val="20"/>
                <w:szCs w:val="20"/>
              </w:rPr>
            </w:pPr>
            <w:r>
              <w:rPr>
                <w:rFonts w:ascii="Verdana" w:hAnsi="Verdana"/>
                <w:sz w:val="20"/>
                <w:szCs w:val="20"/>
              </w:rPr>
              <w:t>VF</w:t>
            </w:r>
          </w:p>
        </w:tc>
      </w:tr>
      <w:tr w:rsidR="00D7405C" w:rsidTr="001A31B3">
        <w:tc>
          <w:tcPr>
            <w:tcW w:w="1005" w:type="dxa"/>
          </w:tcPr>
          <w:p w:rsidR="00D7405C" w:rsidRDefault="00D7405C" w:rsidP="00C3012A">
            <w:pPr>
              <w:rPr>
                <w:rFonts w:ascii="Verdana" w:hAnsi="Verdana"/>
                <w:sz w:val="20"/>
                <w:szCs w:val="20"/>
              </w:rPr>
            </w:pPr>
            <w:r>
              <w:rPr>
                <w:rFonts w:ascii="Verdana" w:hAnsi="Verdana"/>
                <w:sz w:val="20"/>
                <w:szCs w:val="20"/>
              </w:rPr>
              <w:t>4</w:t>
            </w:r>
          </w:p>
        </w:tc>
        <w:tc>
          <w:tcPr>
            <w:tcW w:w="6779" w:type="dxa"/>
            <w:shd w:val="clear" w:color="auto" w:fill="auto"/>
          </w:tcPr>
          <w:p w:rsidR="00D7405C" w:rsidRDefault="00D7405C" w:rsidP="00C3012A">
            <w:pPr>
              <w:tabs>
                <w:tab w:val="left" w:pos="1064"/>
              </w:tabs>
              <w:rPr>
                <w:rFonts w:ascii="Verdana" w:hAnsi="Verdana"/>
                <w:bCs/>
                <w:sz w:val="20"/>
                <w:szCs w:val="20"/>
                <w:lang w:val="en-GB"/>
              </w:rPr>
            </w:pPr>
            <w:r>
              <w:rPr>
                <w:rFonts w:ascii="Verdana" w:hAnsi="Verdana"/>
                <w:bCs/>
                <w:sz w:val="20"/>
                <w:szCs w:val="20"/>
                <w:lang w:val="en-GB"/>
              </w:rPr>
              <w:t>Village halls week</w:t>
            </w:r>
          </w:p>
        </w:tc>
        <w:tc>
          <w:tcPr>
            <w:tcW w:w="1610" w:type="dxa"/>
            <w:shd w:val="clear" w:color="auto" w:fill="auto"/>
          </w:tcPr>
          <w:p w:rsidR="00D7405C" w:rsidRDefault="00D7405C" w:rsidP="00C3012A">
            <w:pPr>
              <w:rPr>
                <w:rFonts w:ascii="Verdana" w:hAnsi="Verdana"/>
                <w:sz w:val="20"/>
                <w:szCs w:val="20"/>
              </w:rPr>
            </w:pPr>
            <w:r>
              <w:rPr>
                <w:rFonts w:ascii="Verdana" w:hAnsi="Verdana"/>
                <w:sz w:val="20"/>
                <w:szCs w:val="20"/>
              </w:rPr>
              <w:t>JB</w:t>
            </w:r>
          </w:p>
        </w:tc>
      </w:tr>
      <w:tr w:rsidR="00D7405C" w:rsidTr="001A31B3">
        <w:tc>
          <w:tcPr>
            <w:tcW w:w="1005" w:type="dxa"/>
          </w:tcPr>
          <w:p w:rsidR="00D7405C" w:rsidRDefault="00D7405C" w:rsidP="00C3012A">
            <w:pPr>
              <w:rPr>
                <w:rFonts w:ascii="Verdana" w:hAnsi="Verdana"/>
                <w:sz w:val="20"/>
                <w:szCs w:val="20"/>
              </w:rPr>
            </w:pPr>
            <w:r>
              <w:rPr>
                <w:rFonts w:ascii="Verdana" w:hAnsi="Verdana"/>
                <w:sz w:val="20"/>
                <w:szCs w:val="20"/>
              </w:rPr>
              <w:t>5</w:t>
            </w:r>
          </w:p>
        </w:tc>
        <w:tc>
          <w:tcPr>
            <w:tcW w:w="6779" w:type="dxa"/>
            <w:shd w:val="clear" w:color="auto" w:fill="auto"/>
          </w:tcPr>
          <w:p w:rsidR="00D7405C" w:rsidRDefault="00D7405C" w:rsidP="00C3012A">
            <w:pPr>
              <w:tabs>
                <w:tab w:val="left" w:pos="1064"/>
              </w:tabs>
              <w:rPr>
                <w:rFonts w:ascii="Verdana" w:hAnsi="Verdana"/>
                <w:bCs/>
                <w:sz w:val="20"/>
                <w:szCs w:val="20"/>
                <w:lang w:val="en-GB"/>
              </w:rPr>
            </w:pPr>
            <w:r>
              <w:rPr>
                <w:rFonts w:ascii="Verdana" w:hAnsi="Verdana"/>
                <w:bCs/>
                <w:sz w:val="20"/>
                <w:szCs w:val="20"/>
                <w:lang w:val="en-GB"/>
              </w:rPr>
              <w:t>Finance update</w:t>
            </w:r>
          </w:p>
        </w:tc>
        <w:tc>
          <w:tcPr>
            <w:tcW w:w="1610" w:type="dxa"/>
            <w:shd w:val="clear" w:color="auto" w:fill="auto"/>
          </w:tcPr>
          <w:p w:rsidR="00D7405C" w:rsidRDefault="00D7405C" w:rsidP="00C3012A">
            <w:pPr>
              <w:rPr>
                <w:rFonts w:ascii="Verdana" w:hAnsi="Verdana"/>
                <w:sz w:val="20"/>
                <w:szCs w:val="20"/>
              </w:rPr>
            </w:pPr>
            <w:r>
              <w:rPr>
                <w:rFonts w:ascii="Verdana" w:hAnsi="Verdana"/>
                <w:sz w:val="20"/>
                <w:szCs w:val="20"/>
              </w:rPr>
              <w:t>PC</w:t>
            </w:r>
          </w:p>
        </w:tc>
      </w:tr>
      <w:tr w:rsidR="00D7405C" w:rsidTr="001A31B3">
        <w:tc>
          <w:tcPr>
            <w:tcW w:w="1005" w:type="dxa"/>
          </w:tcPr>
          <w:p w:rsidR="00D7405C" w:rsidRDefault="00D7405C" w:rsidP="00C3012A">
            <w:pPr>
              <w:rPr>
                <w:rFonts w:ascii="Verdana" w:hAnsi="Verdana"/>
                <w:sz w:val="20"/>
                <w:szCs w:val="20"/>
              </w:rPr>
            </w:pPr>
            <w:r>
              <w:rPr>
                <w:rFonts w:ascii="Verdana" w:hAnsi="Verdana"/>
                <w:sz w:val="20"/>
                <w:szCs w:val="20"/>
              </w:rPr>
              <w:t>6</w:t>
            </w:r>
          </w:p>
        </w:tc>
        <w:tc>
          <w:tcPr>
            <w:tcW w:w="6779" w:type="dxa"/>
            <w:shd w:val="clear" w:color="auto" w:fill="auto"/>
          </w:tcPr>
          <w:p w:rsidR="00D7405C" w:rsidRDefault="00D7405C" w:rsidP="00C3012A">
            <w:pPr>
              <w:tabs>
                <w:tab w:val="left" w:pos="1064"/>
              </w:tabs>
              <w:rPr>
                <w:rFonts w:ascii="Verdana" w:hAnsi="Verdana"/>
                <w:bCs/>
                <w:sz w:val="20"/>
                <w:szCs w:val="20"/>
                <w:lang w:val="en-GB"/>
              </w:rPr>
            </w:pPr>
            <w:r>
              <w:rPr>
                <w:rFonts w:ascii="Verdana" w:hAnsi="Verdana"/>
                <w:bCs/>
                <w:sz w:val="20"/>
                <w:szCs w:val="20"/>
                <w:lang w:val="en-GB"/>
              </w:rPr>
              <w:t>Maintenance update</w:t>
            </w:r>
          </w:p>
        </w:tc>
        <w:tc>
          <w:tcPr>
            <w:tcW w:w="1610" w:type="dxa"/>
            <w:shd w:val="clear" w:color="auto" w:fill="auto"/>
          </w:tcPr>
          <w:p w:rsidR="00D7405C" w:rsidRDefault="00D7405C" w:rsidP="00C3012A">
            <w:pPr>
              <w:rPr>
                <w:rFonts w:ascii="Verdana" w:hAnsi="Verdana"/>
                <w:sz w:val="20"/>
                <w:szCs w:val="20"/>
              </w:rPr>
            </w:pPr>
            <w:r>
              <w:rPr>
                <w:rFonts w:ascii="Verdana" w:hAnsi="Verdana"/>
                <w:sz w:val="20"/>
                <w:szCs w:val="20"/>
              </w:rPr>
              <w:t>JS</w:t>
            </w:r>
          </w:p>
        </w:tc>
      </w:tr>
      <w:tr w:rsidR="00D7405C" w:rsidTr="001A31B3">
        <w:tc>
          <w:tcPr>
            <w:tcW w:w="1005" w:type="dxa"/>
          </w:tcPr>
          <w:p w:rsidR="00D7405C" w:rsidRDefault="00D7405C" w:rsidP="00C3012A">
            <w:pPr>
              <w:rPr>
                <w:rFonts w:ascii="Verdana" w:hAnsi="Verdana"/>
                <w:sz w:val="20"/>
                <w:szCs w:val="20"/>
              </w:rPr>
            </w:pPr>
            <w:r>
              <w:rPr>
                <w:rFonts w:ascii="Verdana" w:hAnsi="Verdana"/>
                <w:sz w:val="20"/>
                <w:szCs w:val="20"/>
              </w:rPr>
              <w:t>7</w:t>
            </w:r>
          </w:p>
        </w:tc>
        <w:tc>
          <w:tcPr>
            <w:tcW w:w="6779" w:type="dxa"/>
            <w:shd w:val="clear" w:color="auto" w:fill="auto"/>
          </w:tcPr>
          <w:p w:rsidR="00D7405C" w:rsidRDefault="00D7405C" w:rsidP="00C3012A">
            <w:pPr>
              <w:tabs>
                <w:tab w:val="left" w:pos="1064"/>
              </w:tabs>
              <w:rPr>
                <w:rFonts w:ascii="Verdana" w:hAnsi="Verdana"/>
                <w:bCs/>
                <w:sz w:val="20"/>
                <w:szCs w:val="20"/>
                <w:lang w:val="en-GB"/>
              </w:rPr>
            </w:pPr>
            <w:r>
              <w:rPr>
                <w:rFonts w:ascii="Verdana" w:hAnsi="Verdana"/>
                <w:bCs/>
                <w:sz w:val="20"/>
                <w:szCs w:val="20"/>
                <w:lang w:val="en-GB"/>
              </w:rPr>
              <w:t>User group feedback</w:t>
            </w:r>
          </w:p>
        </w:tc>
        <w:tc>
          <w:tcPr>
            <w:tcW w:w="1610" w:type="dxa"/>
            <w:shd w:val="clear" w:color="auto" w:fill="auto"/>
          </w:tcPr>
          <w:p w:rsidR="00D7405C" w:rsidRDefault="00D7405C" w:rsidP="00C3012A">
            <w:pPr>
              <w:rPr>
                <w:rFonts w:ascii="Verdana" w:hAnsi="Verdana"/>
                <w:sz w:val="20"/>
                <w:szCs w:val="20"/>
              </w:rPr>
            </w:pPr>
            <w:r>
              <w:rPr>
                <w:rFonts w:ascii="Verdana" w:hAnsi="Verdana"/>
                <w:sz w:val="20"/>
                <w:szCs w:val="20"/>
              </w:rPr>
              <w:t>All</w:t>
            </w:r>
          </w:p>
        </w:tc>
      </w:tr>
      <w:tr w:rsidR="00D7405C" w:rsidTr="001A31B3">
        <w:tc>
          <w:tcPr>
            <w:tcW w:w="1005" w:type="dxa"/>
          </w:tcPr>
          <w:p w:rsidR="00D7405C" w:rsidRDefault="00D7405C" w:rsidP="00C3012A">
            <w:pPr>
              <w:rPr>
                <w:rFonts w:ascii="Verdana" w:hAnsi="Verdana"/>
                <w:sz w:val="20"/>
                <w:szCs w:val="20"/>
              </w:rPr>
            </w:pPr>
            <w:r>
              <w:rPr>
                <w:rFonts w:ascii="Verdana" w:hAnsi="Verdana"/>
                <w:sz w:val="20"/>
                <w:szCs w:val="20"/>
              </w:rPr>
              <w:t>8</w:t>
            </w:r>
          </w:p>
        </w:tc>
        <w:tc>
          <w:tcPr>
            <w:tcW w:w="6779" w:type="dxa"/>
            <w:shd w:val="clear" w:color="auto" w:fill="auto"/>
          </w:tcPr>
          <w:p w:rsidR="00D7405C" w:rsidRDefault="00D7405C" w:rsidP="00C3012A">
            <w:pPr>
              <w:tabs>
                <w:tab w:val="left" w:pos="1064"/>
              </w:tabs>
              <w:rPr>
                <w:rFonts w:ascii="Verdana" w:hAnsi="Verdana"/>
                <w:bCs/>
                <w:sz w:val="20"/>
                <w:szCs w:val="20"/>
                <w:lang w:val="en-GB"/>
              </w:rPr>
            </w:pPr>
            <w:r>
              <w:rPr>
                <w:rFonts w:ascii="Verdana" w:hAnsi="Verdana"/>
                <w:bCs/>
                <w:sz w:val="20"/>
                <w:szCs w:val="20"/>
                <w:lang w:val="en-GB"/>
              </w:rPr>
              <w:t>Succession planning for trustees</w:t>
            </w:r>
          </w:p>
        </w:tc>
        <w:tc>
          <w:tcPr>
            <w:tcW w:w="1610" w:type="dxa"/>
            <w:shd w:val="clear" w:color="auto" w:fill="auto"/>
          </w:tcPr>
          <w:p w:rsidR="00D7405C" w:rsidRDefault="00D7405C" w:rsidP="00C3012A">
            <w:pPr>
              <w:rPr>
                <w:rFonts w:ascii="Verdana" w:hAnsi="Verdana"/>
                <w:sz w:val="20"/>
                <w:szCs w:val="20"/>
              </w:rPr>
            </w:pPr>
            <w:r>
              <w:rPr>
                <w:rFonts w:ascii="Verdana" w:hAnsi="Verdana"/>
                <w:sz w:val="20"/>
                <w:szCs w:val="20"/>
              </w:rPr>
              <w:t>VF</w:t>
            </w:r>
          </w:p>
        </w:tc>
      </w:tr>
      <w:tr w:rsidR="00C3012A" w:rsidTr="001A31B3">
        <w:tc>
          <w:tcPr>
            <w:tcW w:w="1005" w:type="dxa"/>
          </w:tcPr>
          <w:p w:rsidR="00C3012A" w:rsidRDefault="00D7405C" w:rsidP="00C3012A">
            <w:pPr>
              <w:rPr>
                <w:rFonts w:ascii="Verdana" w:hAnsi="Verdana"/>
                <w:sz w:val="20"/>
                <w:szCs w:val="20"/>
              </w:rPr>
            </w:pPr>
            <w:r>
              <w:rPr>
                <w:rFonts w:ascii="Verdana" w:hAnsi="Verdana"/>
                <w:sz w:val="20"/>
                <w:szCs w:val="20"/>
              </w:rPr>
              <w:t>9</w:t>
            </w:r>
          </w:p>
        </w:tc>
        <w:tc>
          <w:tcPr>
            <w:tcW w:w="6779" w:type="dxa"/>
            <w:shd w:val="clear" w:color="auto" w:fill="auto"/>
          </w:tcPr>
          <w:p w:rsidR="00C3012A" w:rsidRDefault="00C3012A" w:rsidP="00C3012A">
            <w:pPr>
              <w:tabs>
                <w:tab w:val="left" w:pos="1064"/>
              </w:tabs>
              <w:rPr>
                <w:rFonts w:ascii="Verdana" w:hAnsi="Verdana"/>
                <w:bCs/>
                <w:sz w:val="20"/>
                <w:szCs w:val="20"/>
                <w:lang w:val="en-GB"/>
              </w:rPr>
            </w:pPr>
            <w:r>
              <w:rPr>
                <w:rFonts w:ascii="Verdana" w:hAnsi="Verdana"/>
                <w:bCs/>
                <w:sz w:val="20"/>
                <w:szCs w:val="20"/>
                <w:lang w:val="en-GB"/>
              </w:rPr>
              <w:t>AOB</w:t>
            </w:r>
          </w:p>
        </w:tc>
        <w:tc>
          <w:tcPr>
            <w:tcW w:w="1610" w:type="dxa"/>
            <w:shd w:val="clear" w:color="auto" w:fill="auto"/>
          </w:tcPr>
          <w:p w:rsidR="00C3012A" w:rsidRDefault="00C3012A" w:rsidP="00C3012A">
            <w:pPr>
              <w:rPr>
                <w:rFonts w:ascii="Verdana" w:hAnsi="Verdana"/>
                <w:sz w:val="20"/>
                <w:szCs w:val="20"/>
              </w:rPr>
            </w:pPr>
            <w:r>
              <w:rPr>
                <w:rFonts w:ascii="Verdana" w:hAnsi="Verdana"/>
                <w:sz w:val="20"/>
                <w:szCs w:val="20"/>
              </w:rPr>
              <w:t>ALL</w:t>
            </w:r>
          </w:p>
        </w:tc>
      </w:tr>
    </w:tbl>
    <w:p w:rsidR="00682C73" w:rsidRDefault="00682C73" w:rsidP="00C3012A">
      <w:pPr>
        <w:rPr>
          <w:rFonts w:ascii="Verdana" w:hAnsi="Verdana"/>
          <w:b/>
          <w:sz w:val="22"/>
          <w:szCs w:val="22"/>
        </w:rPr>
      </w:pPr>
    </w:p>
    <w:p w:rsidR="00682C73" w:rsidRPr="00627B5B" w:rsidRDefault="00682C73" w:rsidP="00C3012A">
      <w:pPr>
        <w:rPr>
          <w:rFonts w:ascii="Verdana" w:hAnsi="Verdana"/>
          <w:b/>
          <w:sz w:val="28"/>
          <w:szCs w:val="28"/>
        </w:rPr>
      </w:pPr>
      <w:r w:rsidRPr="00627B5B">
        <w:rPr>
          <w:rFonts w:ascii="Verdana" w:hAnsi="Verdana"/>
          <w:b/>
          <w:sz w:val="28"/>
          <w:szCs w:val="28"/>
        </w:rPr>
        <w:t xml:space="preserve">Date for next meeting </w:t>
      </w:r>
    </w:p>
    <w:p w:rsidR="00682C73" w:rsidRPr="00627B5B" w:rsidRDefault="00682C73" w:rsidP="00C3012A">
      <w:pPr>
        <w:rPr>
          <w:rFonts w:ascii="Verdana" w:hAnsi="Verdana"/>
          <w:b/>
          <w:sz w:val="28"/>
          <w:szCs w:val="28"/>
        </w:rPr>
      </w:pPr>
    </w:p>
    <w:p w:rsidR="00682C73" w:rsidRDefault="00CA4480" w:rsidP="00C3012A">
      <w:pPr>
        <w:jc w:val="center"/>
        <w:rPr>
          <w:rFonts w:ascii="Verdana" w:hAnsi="Verdana"/>
          <w:b/>
          <w:bCs/>
          <w:sz w:val="20"/>
          <w:szCs w:val="20"/>
        </w:rPr>
      </w:pPr>
      <w:r>
        <w:rPr>
          <w:rFonts w:ascii="Verdana" w:hAnsi="Verdana"/>
          <w:b/>
          <w:bCs/>
          <w:sz w:val="20"/>
          <w:szCs w:val="20"/>
        </w:rPr>
        <w:t xml:space="preserve">To be agreed </w:t>
      </w:r>
    </w:p>
    <w:p w:rsidR="00C3012A" w:rsidRDefault="00C3012A" w:rsidP="00C3012A">
      <w:pPr>
        <w:jc w:val="center"/>
        <w:rPr>
          <w:rFonts w:ascii="Verdana" w:hAnsi="Verdana"/>
          <w:b/>
          <w:bCs/>
          <w:sz w:val="20"/>
          <w:szCs w:val="20"/>
        </w:rPr>
      </w:pPr>
    </w:p>
    <w:p w:rsidR="00682C73" w:rsidRPr="006913C3" w:rsidRDefault="00682C73" w:rsidP="00C3012A">
      <w:pPr>
        <w:rPr>
          <w:rFonts w:ascii="Verdana" w:hAnsi="Verdana"/>
          <w:b/>
          <w:sz w:val="22"/>
          <w:szCs w:val="22"/>
        </w:rPr>
      </w:pPr>
      <w:r>
        <w:rPr>
          <w:rFonts w:ascii="Verdana" w:hAnsi="Verdana"/>
          <w:b/>
          <w:sz w:val="22"/>
          <w:szCs w:val="22"/>
        </w:rPr>
        <w:t>Management Committee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7340"/>
        <w:gridCol w:w="1054"/>
      </w:tblGrid>
      <w:tr w:rsidR="00682C73" w:rsidTr="00466B69">
        <w:tc>
          <w:tcPr>
            <w:tcW w:w="1000" w:type="dxa"/>
          </w:tcPr>
          <w:p w:rsidR="00682C73" w:rsidRPr="009C7702" w:rsidRDefault="00682C73" w:rsidP="00C3012A">
            <w:pPr>
              <w:rPr>
                <w:rFonts w:ascii="Verdana" w:hAnsi="Verdana"/>
                <w:sz w:val="20"/>
                <w:szCs w:val="20"/>
              </w:rPr>
            </w:pPr>
            <w:r w:rsidRPr="009C7702">
              <w:rPr>
                <w:rFonts w:ascii="Verdana" w:hAnsi="Verdana"/>
                <w:sz w:val="20"/>
                <w:szCs w:val="20"/>
              </w:rPr>
              <w:t>Ref:</w:t>
            </w:r>
          </w:p>
        </w:tc>
        <w:tc>
          <w:tcPr>
            <w:tcW w:w="7340" w:type="dxa"/>
          </w:tcPr>
          <w:p w:rsidR="00682C73" w:rsidRPr="00820F11" w:rsidRDefault="00682C73" w:rsidP="00C3012A">
            <w:pPr>
              <w:rPr>
                <w:rFonts w:ascii="Verdana" w:hAnsi="Verdana"/>
                <w:b/>
                <w:sz w:val="20"/>
                <w:szCs w:val="20"/>
              </w:rPr>
            </w:pPr>
          </w:p>
        </w:tc>
        <w:tc>
          <w:tcPr>
            <w:tcW w:w="1054" w:type="dxa"/>
          </w:tcPr>
          <w:p w:rsidR="00682C73" w:rsidRPr="009C7702" w:rsidRDefault="00682C73" w:rsidP="00C3012A">
            <w:pPr>
              <w:rPr>
                <w:rFonts w:ascii="Verdana" w:hAnsi="Verdana"/>
                <w:sz w:val="20"/>
                <w:szCs w:val="20"/>
              </w:rPr>
            </w:pPr>
            <w:r w:rsidRPr="009C7702">
              <w:rPr>
                <w:rFonts w:ascii="Verdana" w:hAnsi="Verdana"/>
                <w:sz w:val="20"/>
                <w:szCs w:val="20"/>
              </w:rPr>
              <w:t>Action:</w:t>
            </w:r>
          </w:p>
        </w:tc>
      </w:tr>
      <w:tr w:rsidR="00682C73" w:rsidTr="00466B69">
        <w:tc>
          <w:tcPr>
            <w:tcW w:w="1000" w:type="dxa"/>
          </w:tcPr>
          <w:p w:rsidR="00682C73" w:rsidRPr="009C7702" w:rsidRDefault="00682C73" w:rsidP="00C3012A">
            <w:pPr>
              <w:rPr>
                <w:rFonts w:ascii="Verdana" w:hAnsi="Verdana"/>
                <w:sz w:val="20"/>
                <w:szCs w:val="20"/>
              </w:rPr>
            </w:pPr>
            <w:r>
              <w:rPr>
                <w:rFonts w:ascii="Verdana" w:hAnsi="Verdana"/>
                <w:sz w:val="20"/>
                <w:szCs w:val="20"/>
              </w:rPr>
              <w:t xml:space="preserve">1 </w:t>
            </w:r>
          </w:p>
        </w:tc>
        <w:tc>
          <w:tcPr>
            <w:tcW w:w="7340" w:type="dxa"/>
          </w:tcPr>
          <w:p w:rsidR="00682C73" w:rsidRDefault="00CA4480" w:rsidP="00C3012A">
            <w:pPr>
              <w:rPr>
                <w:rFonts w:ascii="Verdana" w:hAnsi="Verdana"/>
                <w:b/>
                <w:sz w:val="20"/>
                <w:szCs w:val="20"/>
              </w:rPr>
            </w:pPr>
            <w:r>
              <w:rPr>
                <w:rFonts w:ascii="Verdana" w:hAnsi="Verdana"/>
                <w:b/>
                <w:sz w:val="20"/>
                <w:szCs w:val="20"/>
              </w:rPr>
              <w:t xml:space="preserve">Review of previous minutes </w:t>
            </w:r>
          </w:p>
          <w:p w:rsidR="00083B78" w:rsidRDefault="00083B78" w:rsidP="00C3012A">
            <w:pPr>
              <w:rPr>
                <w:rFonts w:ascii="Verdana" w:hAnsi="Verdana"/>
                <w:b/>
                <w:sz w:val="20"/>
                <w:szCs w:val="20"/>
              </w:rPr>
            </w:pPr>
          </w:p>
          <w:p w:rsidR="00C3012A" w:rsidRDefault="00CA4480" w:rsidP="00C3012A">
            <w:pPr>
              <w:tabs>
                <w:tab w:val="left" w:pos="1064"/>
              </w:tabs>
              <w:rPr>
                <w:rFonts w:ascii="Verdana" w:hAnsi="Verdana"/>
                <w:bCs/>
                <w:sz w:val="20"/>
                <w:szCs w:val="20"/>
                <w:lang w:val="en-GB"/>
              </w:rPr>
            </w:pPr>
            <w:r>
              <w:rPr>
                <w:rFonts w:ascii="Verdana" w:hAnsi="Verdana"/>
                <w:bCs/>
                <w:sz w:val="20"/>
                <w:szCs w:val="20"/>
                <w:lang w:val="en-GB"/>
              </w:rPr>
              <w:t xml:space="preserve">There were no actions from the previous management committee minutes which was the AGM.  All attendees approved the minutes. </w:t>
            </w:r>
          </w:p>
          <w:p w:rsidR="00A46C4F" w:rsidRPr="00C3012A" w:rsidRDefault="00A46C4F" w:rsidP="00C3012A">
            <w:pPr>
              <w:tabs>
                <w:tab w:val="left" w:pos="1064"/>
              </w:tabs>
              <w:rPr>
                <w:rFonts w:ascii="Verdana" w:hAnsi="Verdana"/>
                <w:bCs/>
                <w:sz w:val="20"/>
                <w:szCs w:val="20"/>
                <w:lang w:val="en-GB"/>
              </w:rPr>
            </w:pPr>
          </w:p>
        </w:tc>
        <w:tc>
          <w:tcPr>
            <w:tcW w:w="1054" w:type="dxa"/>
          </w:tcPr>
          <w:p w:rsidR="00682C73" w:rsidRDefault="00682C73" w:rsidP="00C3012A">
            <w:pPr>
              <w:rPr>
                <w:rFonts w:ascii="Verdana" w:hAnsi="Verdana"/>
                <w:sz w:val="20"/>
                <w:szCs w:val="20"/>
                <w:lang w:val="en-GB"/>
              </w:rPr>
            </w:pPr>
          </w:p>
          <w:p w:rsidR="00083B78" w:rsidRDefault="00083B78" w:rsidP="00C3012A">
            <w:pPr>
              <w:rPr>
                <w:rFonts w:ascii="Verdana" w:hAnsi="Verdana"/>
                <w:sz w:val="20"/>
                <w:szCs w:val="20"/>
                <w:lang w:val="en-GB"/>
              </w:rPr>
            </w:pPr>
          </w:p>
          <w:p w:rsidR="00083B78" w:rsidRDefault="00CA4480" w:rsidP="00C3012A">
            <w:pPr>
              <w:rPr>
                <w:rFonts w:ascii="Verdana" w:hAnsi="Verdana"/>
                <w:sz w:val="20"/>
                <w:szCs w:val="20"/>
                <w:lang w:val="en-GB"/>
              </w:rPr>
            </w:pPr>
            <w:r>
              <w:rPr>
                <w:rFonts w:ascii="Verdana" w:hAnsi="Verdana"/>
                <w:sz w:val="20"/>
                <w:szCs w:val="20"/>
                <w:lang w:val="en-GB"/>
              </w:rPr>
              <w:t>n/a</w:t>
            </w:r>
          </w:p>
          <w:p w:rsidR="00083B78" w:rsidRDefault="00083B78" w:rsidP="00C3012A">
            <w:pPr>
              <w:rPr>
                <w:rFonts w:ascii="Verdana" w:hAnsi="Verdana"/>
                <w:sz w:val="20"/>
                <w:szCs w:val="20"/>
                <w:lang w:val="en-GB"/>
              </w:rPr>
            </w:pPr>
          </w:p>
          <w:p w:rsidR="00C3012A" w:rsidRPr="009C7702" w:rsidRDefault="00C3012A" w:rsidP="00C3012A">
            <w:pPr>
              <w:rPr>
                <w:rFonts w:ascii="Verdana" w:hAnsi="Verdana"/>
                <w:sz w:val="20"/>
                <w:szCs w:val="20"/>
                <w:lang w:val="en-GB"/>
              </w:rPr>
            </w:pPr>
          </w:p>
        </w:tc>
      </w:tr>
      <w:tr w:rsidR="00682C73" w:rsidTr="00466B69">
        <w:tc>
          <w:tcPr>
            <w:tcW w:w="1000" w:type="dxa"/>
          </w:tcPr>
          <w:p w:rsidR="00682C73" w:rsidRDefault="00682C73" w:rsidP="00C3012A">
            <w:pPr>
              <w:rPr>
                <w:rFonts w:ascii="Verdana" w:hAnsi="Verdana"/>
                <w:sz w:val="20"/>
                <w:szCs w:val="20"/>
              </w:rPr>
            </w:pPr>
            <w:r>
              <w:rPr>
                <w:rFonts w:ascii="Verdana" w:hAnsi="Verdana"/>
                <w:sz w:val="20"/>
                <w:szCs w:val="20"/>
              </w:rPr>
              <w:t>2</w:t>
            </w:r>
          </w:p>
          <w:p w:rsidR="00682C73" w:rsidRDefault="00682C73" w:rsidP="00C3012A">
            <w:pPr>
              <w:rPr>
                <w:rFonts w:ascii="Verdana" w:hAnsi="Verdana"/>
                <w:sz w:val="20"/>
                <w:szCs w:val="20"/>
              </w:rPr>
            </w:pPr>
          </w:p>
        </w:tc>
        <w:tc>
          <w:tcPr>
            <w:tcW w:w="7340" w:type="dxa"/>
          </w:tcPr>
          <w:p w:rsidR="00682C73" w:rsidRDefault="00CA4480" w:rsidP="00C3012A">
            <w:pPr>
              <w:tabs>
                <w:tab w:val="left" w:pos="1064"/>
              </w:tabs>
              <w:rPr>
                <w:rFonts w:ascii="Verdana" w:hAnsi="Verdana"/>
                <w:b/>
                <w:bCs/>
                <w:sz w:val="20"/>
                <w:szCs w:val="20"/>
                <w:lang w:val="en-GB"/>
              </w:rPr>
            </w:pPr>
            <w:r>
              <w:rPr>
                <w:rFonts w:ascii="Verdana" w:hAnsi="Verdana"/>
                <w:b/>
                <w:bCs/>
                <w:sz w:val="20"/>
                <w:szCs w:val="20"/>
                <w:lang w:val="en-GB"/>
              </w:rPr>
              <w:t>Christmas Bazaar</w:t>
            </w:r>
          </w:p>
          <w:p w:rsidR="00A46C4F" w:rsidRDefault="00A46C4F" w:rsidP="00A46C4F">
            <w:pPr>
              <w:tabs>
                <w:tab w:val="left" w:pos="1064"/>
              </w:tabs>
              <w:rPr>
                <w:rFonts w:ascii="Verdana" w:hAnsi="Verdana"/>
                <w:bCs/>
                <w:sz w:val="20"/>
                <w:szCs w:val="20"/>
                <w:lang w:val="en-GB"/>
              </w:rPr>
            </w:pP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 xml:space="preserve">Stall holders: </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 xml:space="preserve">Ladies Group – cakes </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WI – gifts</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Brownies – chocolate tombola</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Rainbows – potted hyacinths</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 xml:space="preserve">Toddlers – unfortunately not able to run a stall this year due lack of people available to help </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Village hall – teddy tombola</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Rosemary – hand sewn Christmas gifts</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 xml:space="preserve">Chris &amp; David Johnson – fairy doors &amp; </w:t>
            </w:r>
            <w:proofErr w:type="spellStart"/>
            <w:r>
              <w:rPr>
                <w:rFonts w:ascii="Verdana" w:hAnsi="Verdana"/>
                <w:bCs/>
                <w:sz w:val="20"/>
                <w:szCs w:val="20"/>
                <w:lang w:val="en-GB"/>
              </w:rPr>
              <w:t>sci</w:t>
            </w:r>
            <w:proofErr w:type="spellEnd"/>
            <w:r>
              <w:rPr>
                <w:rFonts w:ascii="Verdana" w:hAnsi="Verdana"/>
                <w:bCs/>
                <w:sz w:val="20"/>
                <w:szCs w:val="20"/>
                <w:lang w:val="en-GB"/>
              </w:rPr>
              <w:t xml:space="preserve"> fi books</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 xml:space="preserve">Graham Davison – honey, jam &amp; preserves </w:t>
            </w:r>
          </w:p>
          <w:p w:rsidR="00CA4480" w:rsidRDefault="00CA4480" w:rsidP="00A46C4F">
            <w:pPr>
              <w:tabs>
                <w:tab w:val="left" w:pos="1064"/>
              </w:tabs>
              <w:rPr>
                <w:rFonts w:ascii="Verdana" w:hAnsi="Verdana"/>
                <w:bCs/>
                <w:sz w:val="20"/>
                <w:szCs w:val="20"/>
                <w:lang w:val="en-GB"/>
              </w:rPr>
            </w:pPr>
            <w:proofErr w:type="gramStart"/>
            <w:r>
              <w:rPr>
                <w:rFonts w:ascii="Verdana" w:hAnsi="Verdana"/>
                <w:bCs/>
                <w:sz w:val="20"/>
                <w:szCs w:val="20"/>
                <w:lang w:val="en-GB"/>
              </w:rPr>
              <w:t>Laura ?</w:t>
            </w:r>
            <w:proofErr w:type="gramEnd"/>
            <w:r>
              <w:rPr>
                <w:rFonts w:ascii="Verdana" w:hAnsi="Verdana"/>
                <w:bCs/>
                <w:sz w:val="20"/>
                <w:szCs w:val="20"/>
                <w:lang w:val="en-GB"/>
              </w:rPr>
              <w:t xml:space="preserve"> – cards &amp; gift wrap </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 xml:space="preserve">Pam </w:t>
            </w:r>
            <w:proofErr w:type="spellStart"/>
            <w:r>
              <w:rPr>
                <w:rFonts w:ascii="Verdana" w:hAnsi="Verdana"/>
                <w:bCs/>
                <w:sz w:val="20"/>
                <w:szCs w:val="20"/>
                <w:lang w:val="en-GB"/>
              </w:rPr>
              <w:t>Rendall</w:t>
            </w:r>
            <w:proofErr w:type="spellEnd"/>
            <w:r>
              <w:rPr>
                <w:rFonts w:ascii="Verdana" w:hAnsi="Verdana"/>
                <w:bCs/>
                <w:sz w:val="20"/>
                <w:szCs w:val="20"/>
                <w:lang w:val="en-GB"/>
              </w:rPr>
              <w:t xml:space="preserve"> – country ware </w:t>
            </w: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 xml:space="preserve">June Mason’s daughter – </w:t>
            </w:r>
            <w:proofErr w:type="spellStart"/>
            <w:r>
              <w:rPr>
                <w:rFonts w:ascii="Verdana" w:hAnsi="Verdana"/>
                <w:bCs/>
                <w:sz w:val="20"/>
                <w:szCs w:val="20"/>
                <w:lang w:val="en-GB"/>
              </w:rPr>
              <w:t>home made</w:t>
            </w:r>
            <w:proofErr w:type="spellEnd"/>
            <w:r>
              <w:rPr>
                <w:rFonts w:ascii="Verdana" w:hAnsi="Verdana"/>
                <w:bCs/>
                <w:sz w:val="20"/>
                <w:szCs w:val="20"/>
                <w:lang w:val="en-GB"/>
              </w:rPr>
              <w:t xml:space="preserve"> gifts </w:t>
            </w:r>
          </w:p>
          <w:p w:rsidR="00CA4480" w:rsidRDefault="00CA4480" w:rsidP="00A46C4F">
            <w:pPr>
              <w:tabs>
                <w:tab w:val="left" w:pos="1064"/>
              </w:tabs>
              <w:rPr>
                <w:rFonts w:ascii="Verdana" w:hAnsi="Verdana"/>
                <w:bCs/>
                <w:sz w:val="20"/>
                <w:szCs w:val="20"/>
                <w:lang w:val="en-GB"/>
              </w:rPr>
            </w:pP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 xml:space="preserve">Have agreed to share stall proceeds 50/50 with groups running each stall.  Apart from private stall holders who make a donation.  </w:t>
            </w:r>
          </w:p>
          <w:p w:rsidR="00CA4480" w:rsidRDefault="00CA4480" w:rsidP="00A46C4F">
            <w:pPr>
              <w:tabs>
                <w:tab w:val="left" w:pos="1064"/>
              </w:tabs>
              <w:rPr>
                <w:rFonts w:ascii="Verdana" w:hAnsi="Verdana"/>
                <w:bCs/>
                <w:sz w:val="20"/>
                <w:szCs w:val="20"/>
                <w:lang w:val="en-GB"/>
              </w:rPr>
            </w:pP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 xml:space="preserve">Other activities: </w:t>
            </w:r>
          </w:p>
          <w:p w:rsidR="00CA4480" w:rsidRDefault="00CA4480" w:rsidP="00A46C4F">
            <w:pPr>
              <w:tabs>
                <w:tab w:val="left" w:pos="1064"/>
              </w:tabs>
              <w:rPr>
                <w:rFonts w:ascii="Verdana" w:hAnsi="Verdana"/>
                <w:bCs/>
                <w:sz w:val="20"/>
                <w:szCs w:val="20"/>
                <w:lang w:val="en-GB"/>
              </w:rPr>
            </w:pPr>
          </w:p>
          <w:p w:rsidR="00CA4480" w:rsidRDefault="00CA4480" w:rsidP="00A46C4F">
            <w:pPr>
              <w:tabs>
                <w:tab w:val="left" w:pos="1064"/>
              </w:tabs>
              <w:rPr>
                <w:rFonts w:ascii="Verdana" w:hAnsi="Verdana"/>
                <w:bCs/>
                <w:sz w:val="20"/>
                <w:szCs w:val="20"/>
                <w:lang w:val="en-GB"/>
              </w:rPr>
            </w:pPr>
            <w:r>
              <w:rPr>
                <w:rFonts w:ascii="Verdana" w:hAnsi="Verdana"/>
                <w:bCs/>
                <w:sz w:val="20"/>
                <w:szCs w:val="20"/>
                <w:lang w:val="en-GB"/>
              </w:rPr>
              <w:t xml:space="preserve">Father Christmas – Prim Wright acts as his agent!  He would like to be seated in a corner of the hall to allow the children to come to him.  Prim will get c. 20 bags of choc money to give as gifts.  All agreed that children shouldn’t be charged.  </w:t>
            </w:r>
            <w:r w:rsidR="00463815">
              <w:rPr>
                <w:rFonts w:ascii="Verdana" w:hAnsi="Verdana"/>
                <w:bCs/>
                <w:sz w:val="20"/>
                <w:szCs w:val="20"/>
                <w:lang w:val="en-GB"/>
              </w:rPr>
              <w:t xml:space="preserve">Ali also suggested that in the Toddlers cupboard there is a box of wax crayons that could be used as gifts.  </w:t>
            </w:r>
          </w:p>
          <w:p w:rsidR="00463815" w:rsidRDefault="00463815" w:rsidP="00A46C4F">
            <w:pPr>
              <w:tabs>
                <w:tab w:val="left" w:pos="1064"/>
              </w:tabs>
              <w:rPr>
                <w:rFonts w:ascii="Verdana" w:hAnsi="Verdana"/>
                <w:bCs/>
                <w:sz w:val="20"/>
                <w:szCs w:val="20"/>
                <w:lang w:val="en-GB"/>
              </w:rPr>
            </w:pPr>
          </w:p>
          <w:p w:rsidR="00463815" w:rsidRDefault="00463815" w:rsidP="00A46C4F">
            <w:pPr>
              <w:tabs>
                <w:tab w:val="left" w:pos="1064"/>
              </w:tabs>
              <w:rPr>
                <w:rFonts w:ascii="Verdana" w:hAnsi="Verdana"/>
                <w:bCs/>
                <w:sz w:val="20"/>
                <w:szCs w:val="20"/>
                <w:lang w:val="en-GB"/>
              </w:rPr>
            </w:pPr>
            <w:r>
              <w:rPr>
                <w:rFonts w:ascii="Verdana" w:hAnsi="Verdana"/>
                <w:bCs/>
                <w:sz w:val="20"/>
                <w:szCs w:val="20"/>
                <w:lang w:val="en-GB"/>
              </w:rPr>
              <w:t xml:space="preserve">Raffle – prizes required, Jeff will sell tickets, draw will take place at 3.45pm &amp; if people aren’t present, </w:t>
            </w:r>
            <w:proofErr w:type="gramStart"/>
            <w:r>
              <w:rPr>
                <w:rFonts w:ascii="Verdana" w:hAnsi="Verdana"/>
                <w:bCs/>
                <w:sz w:val="20"/>
                <w:szCs w:val="20"/>
                <w:lang w:val="en-GB"/>
              </w:rPr>
              <w:t>their</w:t>
            </w:r>
            <w:proofErr w:type="gramEnd"/>
            <w:r>
              <w:rPr>
                <w:rFonts w:ascii="Verdana" w:hAnsi="Verdana"/>
                <w:bCs/>
                <w:sz w:val="20"/>
                <w:szCs w:val="20"/>
                <w:lang w:val="en-GB"/>
              </w:rPr>
              <w:t xml:space="preserve"> ticket will be re-drawn. </w:t>
            </w:r>
          </w:p>
          <w:p w:rsidR="00463815" w:rsidRDefault="00463815" w:rsidP="00A46C4F">
            <w:pPr>
              <w:tabs>
                <w:tab w:val="left" w:pos="1064"/>
              </w:tabs>
              <w:rPr>
                <w:rFonts w:ascii="Verdana" w:hAnsi="Verdana"/>
                <w:bCs/>
                <w:sz w:val="20"/>
                <w:szCs w:val="20"/>
                <w:lang w:val="en-GB"/>
              </w:rPr>
            </w:pPr>
          </w:p>
          <w:p w:rsidR="00463815" w:rsidRDefault="00463815" w:rsidP="00A46C4F">
            <w:pPr>
              <w:tabs>
                <w:tab w:val="left" w:pos="1064"/>
              </w:tabs>
              <w:rPr>
                <w:rFonts w:ascii="Verdana" w:hAnsi="Verdana"/>
                <w:bCs/>
                <w:sz w:val="20"/>
                <w:szCs w:val="20"/>
                <w:lang w:val="en-GB"/>
              </w:rPr>
            </w:pPr>
            <w:r>
              <w:rPr>
                <w:rFonts w:ascii="Verdana" w:hAnsi="Verdana"/>
                <w:bCs/>
                <w:sz w:val="20"/>
                <w:szCs w:val="20"/>
                <w:lang w:val="en-GB"/>
              </w:rPr>
              <w:t xml:space="preserve">Refreshments – Suzanne &amp; Jo to run, Jo to get tea/coffee </w:t>
            </w:r>
            <w:proofErr w:type="spellStart"/>
            <w:r>
              <w:rPr>
                <w:rFonts w:ascii="Verdana" w:hAnsi="Verdana"/>
                <w:bCs/>
                <w:sz w:val="20"/>
                <w:szCs w:val="20"/>
                <w:lang w:val="en-GB"/>
              </w:rPr>
              <w:t>etc</w:t>
            </w:r>
            <w:proofErr w:type="spellEnd"/>
            <w:r>
              <w:rPr>
                <w:rFonts w:ascii="Verdana" w:hAnsi="Verdana"/>
                <w:bCs/>
                <w:sz w:val="20"/>
                <w:szCs w:val="20"/>
                <w:lang w:val="en-GB"/>
              </w:rPr>
              <w:t>, Pauline has asked WI to make cakes</w:t>
            </w:r>
          </w:p>
          <w:p w:rsidR="00463815" w:rsidRDefault="00463815" w:rsidP="00A46C4F">
            <w:pPr>
              <w:tabs>
                <w:tab w:val="left" w:pos="1064"/>
              </w:tabs>
              <w:rPr>
                <w:rFonts w:ascii="Verdana" w:hAnsi="Verdana"/>
                <w:bCs/>
                <w:sz w:val="20"/>
                <w:szCs w:val="20"/>
                <w:lang w:val="en-GB"/>
              </w:rPr>
            </w:pPr>
          </w:p>
          <w:p w:rsidR="00463815" w:rsidRDefault="00463815" w:rsidP="00A46C4F">
            <w:pPr>
              <w:tabs>
                <w:tab w:val="left" w:pos="1064"/>
              </w:tabs>
              <w:rPr>
                <w:rFonts w:ascii="Verdana" w:hAnsi="Verdana"/>
                <w:bCs/>
                <w:sz w:val="20"/>
                <w:szCs w:val="20"/>
                <w:lang w:val="en-GB"/>
              </w:rPr>
            </w:pPr>
            <w:r>
              <w:rPr>
                <w:rFonts w:ascii="Verdana" w:hAnsi="Verdana"/>
                <w:bCs/>
                <w:sz w:val="20"/>
                <w:szCs w:val="20"/>
                <w:lang w:val="en-GB"/>
              </w:rPr>
              <w:t xml:space="preserve">Door – Veronica </w:t>
            </w:r>
          </w:p>
          <w:p w:rsidR="00463815" w:rsidRDefault="00463815" w:rsidP="00A46C4F">
            <w:pPr>
              <w:tabs>
                <w:tab w:val="left" w:pos="1064"/>
              </w:tabs>
              <w:rPr>
                <w:rFonts w:ascii="Verdana" w:hAnsi="Verdana"/>
                <w:bCs/>
                <w:sz w:val="20"/>
                <w:szCs w:val="20"/>
                <w:lang w:val="en-GB"/>
              </w:rPr>
            </w:pPr>
          </w:p>
          <w:p w:rsidR="00463815" w:rsidRDefault="00463815" w:rsidP="00A46C4F">
            <w:pPr>
              <w:tabs>
                <w:tab w:val="left" w:pos="1064"/>
              </w:tabs>
              <w:rPr>
                <w:rFonts w:ascii="Verdana" w:hAnsi="Verdana"/>
                <w:bCs/>
                <w:sz w:val="20"/>
                <w:szCs w:val="20"/>
                <w:lang w:val="en-GB"/>
              </w:rPr>
            </w:pPr>
            <w:r>
              <w:rPr>
                <w:rFonts w:ascii="Verdana" w:hAnsi="Verdana"/>
                <w:bCs/>
                <w:sz w:val="20"/>
                <w:szCs w:val="20"/>
                <w:lang w:val="en-GB"/>
              </w:rPr>
              <w:t>Decorating – Friday 1</w:t>
            </w:r>
            <w:r w:rsidRPr="00463815">
              <w:rPr>
                <w:rFonts w:ascii="Verdana" w:hAnsi="Verdana"/>
                <w:bCs/>
                <w:sz w:val="20"/>
                <w:szCs w:val="20"/>
                <w:vertAlign w:val="superscript"/>
                <w:lang w:val="en-GB"/>
              </w:rPr>
              <w:t>st</w:t>
            </w:r>
            <w:r>
              <w:rPr>
                <w:rFonts w:ascii="Verdana" w:hAnsi="Verdana"/>
                <w:bCs/>
                <w:sz w:val="20"/>
                <w:szCs w:val="20"/>
                <w:lang w:val="en-GB"/>
              </w:rPr>
              <w:t xml:space="preserve"> in the afternoon, all help gratefully received</w:t>
            </w:r>
          </w:p>
          <w:p w:rsidR="00BB26C2" w:rsidRPr="00624477" w:rsidRDefault="00BB26C2" w:rsidP="009A3F35">
            <w:pPr>
              <w:tabs>
                <w:tab w:val="left" w:pos="1064"/>
              </w:tabs>
              <w:rPr>
                <w:rFonts w:ascii="Verdana" w:hAnsi="Verdana"/>
                <w:bCs/>
                <w:sz w:val="20"/>
                <w:szCs w:val="20"/>
                <w:lang w:val="en-GB"/>
              </w:rPr>
            </w:pPr>
          </w:p>
        </w:tc>
        <w:tc>
          <w:tcPr>
            <w:tcW w:w="1054" w:type="dxa"/>
          </w:tcPr>
          <w:p w:rsidR="00A95941" w:rsidRDefault="00A95941" w:rsidP="00C3012A">
            <w:pPr>
              <w:rPr>
                <w:rFonts w:ascii="Verdana" w:hAnsi="Verdana"/>
                <w:sz w:val="20"/>
                <w:szCs w:val="20"/>
                <w:lang w:val="en-GB"/>
              </w:rPr>
            </w:pPr>
          </w:p>
          <w:p w:rsidR="00BB26C2" w:rsidRDefault="00BB26C2" w:rsidP="00CA4480">
            <w:pPr>
              <w:rPr>
                <w:rFonts w:ascii="Verdana" w:hAnsi="Verdana"/>
                <w:sz w:val="20"/>
                <w:szCs w:val="20"/>
                <w:lang w:val="en-GB"/>
              </w:rPr>
            </w:pPr>
          </w:p>
        </w:tc>
      </w:tr>
      <w:tr w:rsidR="00F85F36" w:rsidTr="00466B69">
        <w:tc>
          <w:tcPr>
            <w:tcW w:w="1000" w:type="dxa"/>
          </w:tcPr>
          <w:p w:rsidR="00F85F36" w:rsidRDefault="00454D85" w:rsidP="00C3012A">
            <w:pPr>
              <w:rPr>
                <w:rFonts w:ascii="Verdana" w:hAnsi="Verdana"/>
                <w:sz w:val="20"/>
                <w:szCs w:val="20"/>
              </w:rPr>
            </w:pPr>
            <w:r>
              <w:rPr>
                <w:rFonts w:ascii="Verdana" w:hAnsi="Verdana"/>
                <w:sz w:val="20"/>
                <w:szCs w:val="20"/>
              </w:rPr>
              <w:lastRenderedPageBreak/>
              <w:t>3</w:t>
            </w:r>
          </w:p>
        </w:tc>
        <w:tc>
          <w:tcPr>
            <w:tcW w:w="7340" w:type="dxa"/>
          </w:tcPr>
          <w:p w:rsidR="00F85F36" w:rsidRDefault="009A3F35" w:rsidP="00C3012A">
            <w:pPr>
              <w:tabs>
                <w:tab w:val="left" w:pos="1064"/>
              </w:tabs>
              <w:rPr>
                <w:rFonts w:ascii="Verdana" w:hAnsi="Verdana"/>
                <w:b/>
                <w:bCs/>
                <w:sz w:val="20"/>
                <w:szCs w:val="20"/>
                <w:lang w:val="en-GB"/>
              </w:rPr>
            </w:pPr>
            <w:r>
              <w:rPr>
                <w:rFonts w:ascii="Verdana" w:hAnsi="Verdana"/>
                <w:b/>
                <w:bCs/>
                <w:sz w:val="20"/>
                <w:szCs w:val="20"/>
                <w:lang w:val="en-GB"/>
              </w:rPr>
              <w:t>Village Hall Security</w:t>
            </w:r>
          </w:p>
          <w:p w:rsidR="00CC6D4A" w:rsidRDefault="00CC6D4A" w:rsidP="00C3012A">
            <w:pPr>
              <w:tabs>
                <w:tab w:val="left" w:pos="1064"/>
              </w:tabs>
              <w:rPr>
                <w:rFonts w:ascii="Verdana" w:hAnsi="Verdana"/>
                <w:bCs/>
                <w:sz w:val="20"/>
                <w:szCs w:val="20"/>
                <w:lang w:val="en-GB"/>
              </w:rPr>
            </w:pPr>
          </w:p>
          <w:p w:rsidR="009A3F35" w:rsidRDefault="009A3F35" w:rsidP="00C3012A">
            <w:pPr>
              <w:tabs>
                <w:tab w:val="left" w:pos="1064"/>
              </w:tabs>
              <w:rPr>
                <w:rFonts w:ascii="Verdana" w:hAnsi="Verdana"/>
                <w:bCs/>
                <w:sz w:val="20"/>
                <w:szCs w:val="20"/>
                <w:lang w:val="en-GB"/>
              </w:rPr>
            </w:pPr>
            <w:r>
              <w:rPr>
                <w:rFonts w:ascii="Verdana" w:hAnsi="Verdana"/>
                <w:bCs/>
                <w:sz w:val="20"/>
                <w:szCs w:val="20"/>
                <w:lang w:val="en-GB"/>
              </w:rPr>
              <w:t xml:space="preserve">There have been reports of someone coming in to the hall to use the loos when groups have been in session.  Debbie has also reported that the loo rolls seem to be going missing again.  </w:t>
            </w:r>
          </w:p>
          <w:p w:rsidR="009A3F35" w:rsidRDefault="009A3F35" w:rsidP="00C3012A">
            <w:pPr>
              <w:tabs>
                <w:tab w:val="left" w:pos="1064"/>
              </w:tabs>
              <w:rPr>
                <w:rFonts w:ascii="Verdana" w:hAnsi="Verdana"/>
                <w:bCs/>
                <w:sz w:val="20"/>
                <w:szCs w:val="20"/>
                <w:lang w:val="en-GB"/>
              </w:rPr>
            </w:pPr>
          </w:p>
          <w:p w:rsidR="009A3F35" w:rsidRDefault="009A3F35" w:rsidP="00C3012A">
            <w:pPr>
              <w:tabs>
                <w:tab w:val="left" w:pos="1064"/>
              </w:tabs>
              <w:rPr>
                <w:rFonts w:ascii="Verdana" w:hAnsi="Verdana"/>
                <w:bCs/>
                <w:sz w:val="20"/>
                <w:szCs w:val="20"/>
                <w:lang w:val="en-GB"/>
              </w:rPr>
            </w:pPr>
            <w:r>
              <w:rPr>
                <w:rFonts w:ascii="Verdana" w:hAnsi="Verdana"/>
                <w:bCs/>
                <w:sz w:val="20"/>
                <w:szCs w:val="20"/>
                <w:lang w:val="en-GB"/>
              </w:rPr>
              <w:t xml:space="preserve">This has raised questions around safeguarding &amp; </w:t>
            </w:r>
            <w:proofErr w:type="spellStart"/>
            <w:r>
              <w:rPr>
                <w:rFonts w:ascii="Verdana" w:hAnsi="Verdana"/>
                <w:bCs/>
                <w:sz w:val="20"/>
                <w:szCs w:val="20"/>
                <w:lang w:val="en-GB"/>
              </w:rPr>
              <w:t>loneworking</w:t>
            </w:r>
            <w:proofErr w:type="spellEnd"/>
            <w:r>
              <w:rPr>
                <w:rFonts w:ascii="Verdana" w:hAnsi="Verdana"/>
                <w:bCs/>
                <w:sz w:val="20"/>
                <w:szCs w:val="20"/>
                <w:lang w:val="en-GB"/>
              </w:rPr>
              <w:t xml:space="preserve"> &amp; could there be a way to secure the inner lobby door by way of a bolt.  </w:t>
            </w:r>
          </w:p>
          <w:p w:rsidR="009A3F35" w:rsidRDefault="009A3F35" w:rsidP="00C3012A">
            <w:pPr>
              <w:tabs>
                <w:tab w:val="left" w:pos="1064"/>
              </w:tabs>
              <w:rPr>
                <w:rFonts w:ascii="Verdana" w:hAnsi="Verdana"/>
                <w:bCs/>
                <w:sz w:val="20"/>
                <w:szCs w:val="20"/>
                <w:lang w:val="en-GB"/>
              </w:rPr>
            </w:pPr>
          </w:p>
          <w:p w:rsidR="009A3F35" w:rsidRDefault="009A3F35" w:rsidP="00C3012A">
            <w:pPr>
              <w:tabs>
                <w:tab w:val="left" w:pos="1064"/>
              </w:tabs>
              <w:rPr>
                <w:rFonts w:ascii="Verdana" w:hAnsi="Verdana"/>
                <w:bCs/>
                <w:sz w:val="20"/>
                <w:szCs w:val="20"/>
                <w:lang w:val="en-GB"/>
              </w:rPr>
            </w:pPr>
            <w:r>
              <w:rPr>
                <w:rFonts w:ascii="Verdana" w:hAnsi="Verdana"/>
                <w:bCs/>
                <w:sz w:val="20"/>
                <w:szCs w:val="20"/>
                <w:lang w:val="en-GB"/>
              </w:rPr>
              <w:t xml:space="preserve">The issue is, the door is the main fire exit of the hall.  Advice from a health &amp; safety professional is fire exits need to be able to be opened with a single action from inside the building.  Therefore fitting a bolt is not an option.  </w:t>
            </w:r>
          </w:p>
          <w:p w:rsidR="009A3F35" w:rsidRDefault="009A3F35" w:rsidP="00C3012A">
            <w:pPr>
              <w:tabs>
                <w:tab w:val="left" w:pos="1064"/>
              </w:tabs>
              <w:rPr>
                <w:rFonts w:ascii="Verdana" w:hAnsi="Verdana"/>
                <w:bCs/>
                <w:sz w:val="20"/>
                <w:szCs w:val="20"/>
                <w:lang w:val="en-GB"/>
              </w:rPr>
            </w:pPr>
          </w:p>
          <w:p w:rsidR="009A3F35" w:rsidRDefault="009A3F35" w:rsidP="00C3012A">
            <w:pPr>
              <w:tabs>
                <w:tab w:val="left" w:pos="1064"/>
              </w:tabs>
              <w:rPr>
                <w:rFonts w:ascii="Verdana" w:hAnsi="Verdana"/>
                <w:bCs/>
                <w:sz w:val="20"/>
                <w:szCs w:val="20"/>
                <w:lang w:val="en-GB"/>
              </w:rPr>
            </w:pPr>
            <w:r>
              <w:rPr>
                <w:rFonts w:ascii="Verdana" w:hAnsi="Verdana"/>
                <w:bCs/>
                <w:sz w:val="20"/>
                <w:szCs w:val="20"/>
                <w:lang w:val="en-GB"/>
              </w:rPr>
              <w:t xml:space="preserve">Jeff is looking in to options of altering the configuration of the door so it can be opened quickly and easily.  </w:t>
            </w:r>
          </w:p>
          <w:p w:rsidR="009A3F35" w:rsidRDefault="009A3F35" w:rsidP="00C3012A">
            <w:pPr>
              <w:tabs>
                <w:tab w:val="left" w:pos="1064"/>
              </w:tabs>
              <w:rPr>
                <w:rFonts w:ascii="Verdana" w:hAnsi="Verdana"/>
                <w:bCs/>
                <w:sz w:val="20"/>
                <w:szCs w:val="20"/>
                <w:lang w:val="en-GB"/>
              </w:rPr>
            </w:pPr>
          </w:p>
          <w:p w:rsidR="009A3F35" w:rsidRPr="00F85F36" w:rsidRDefault="009A3F35" w:rsidP="00C3012A">
            <w:pPr>
              <w:tabs>
                <w:tab w:val="left" w:pos="1064"/>
              </w:tabs>
              <w:rPr>
                <w:rFonts w:ascii="Verdana" w:hAnsi="Verdana"/>
                <w:bCs/>
                <w:sz w:val="20"/>
                <w:szCs w:val="20"/>
                <w:lang w:val="en-GB"/>
              </w:rPr>
            </w:pPr>
            <w:r>
              <w:rPr>
                <w:rFonts w:ascii="Verdana" w:hAnsi="Verdana"/>
                <w:bCs/>
                <w:sz w:val="20"/>
                <w:szCs w:val="20"/>
                <w:lang w:val="en-GB"/>
              </w:rPr>
              <w:t xml:space="preserve">Next step is to contact the Fire Officer who may be able to </w:t>
            </w:r>
            <w:proofErr w:type="gramStart"/>
            <w:r>
              <w:rPr>
                <w:rFonts w:ascii="Verdana" w:hAnsi="Verdana"/>
                <w:bCs/>
                <w:sz w:val="20"/>
                <w:szCs w:val="20"/>
                <w:lang w:val="en-GB"/>
              </w:rPr>
              <w:t>advise</w:t>
            </w:r>
            <w:proofErr w:type="gramEnd"/>
            <w:r>
              <w:rPr>
                <w:rFonts w:ascii="Verdana" w:hAnsi="Verdana"/>
                <w:bCs/>
                <w:sz w:val="20"/>
                <w:szCs w:val="20"/>
                <w:lang w:val="en-GB"/>
              </w:rPr>
              <w:t xml:space="preserve"> on the best way forward and how fire safety can be maintained whilst not compromising user group safeguarding.  </w:t>
            </w:r>
          </w:p>
        </w:tc>
        <w:tc>
          <w:tcPr>
            <w:tcW w:w="1054" w:type="dxa"/>
          </w:tcPr>
          <w:p w:rsidR="00F85F36" w:rsidRDefault="00F85F36" w:rsidP="00C3012A">
            <w:pPr>
              <w:rPr>
                <w:rFonts w:ascii="Verdana" w:hAnsi="Verdana"/>
                <w:sz w:val="20"/>
                <w:szCs w:val="20"/>
                <w:lang w:val="en-GB"/>
              </w:rPr>
            </w:pPr>
          </w:p>
          <w:p w:rsidR="005D6588" w:rsidRDefault="005D6588" w:rsidP="00C3012A">
            <w:pPr>
              <w:rPr>
                <w:rFonts w:ascii="Verdana" w:hAnsi="Verdana"/>
                <w:sz w:val="20"/>
                <w:szCs w:val="20"/>
                <w:lang w:val="en-GB"/>
              </w:rPr>
            </w:pPr>
          </w:p>
          <w:p w:rsidR="005D6588" w:rsidRDefault="005D6588" w:rsidP="00C3012A">
            <w:pPr>
              <w:rPr>
                <w:rFonts w:ascii="Verdana" w:hAnsi="Verdana"/>
                <w:sz w:val="20"/>
                <w:szCs w:val="20"/>
                <w:lang w:val="en-GB"/>
              </w:rPr>
            </w:pPr>
          </w:p>
          <w:p w:rsidR="00CC6D4A" w:rsidRDefault="00CC6D4A" w:rsidP="009A3F35">
            <w:pPr>
              <w:rPr>
                <w:rFonts w:ascii="Verdana" w:hAnsi="Verdana"/>
                <w:sz w:val="20"/>
                <w:szCs w:val="20"/>
                <w:lang w:val="en-GB"/>
              </w:rPr>
            </w:pPr>
          </w:p>
          <w:p w:rsidR="0089296F" w:rsidRDefault="0089296F" w:rsidP="009A3F35">
            <w:pPr>
              <w:rPr>
                <w:rFonts w:ascii="Verdana" w:hAnsi="Verdana"/>
                <w:sz w:val="20"/>
                <w:szCs w:val="20"/>
                <w:lang w:val="en-GB"/>
              </w:rPr>
            </w:pPr>
          </w:p>
          <w:p w:rsidR="0089296F" w:rsidRDefault="0089296F" w:rsidP="009A3F35">
            <w:pPr>
              <w:rPr>
                <w:rFonts w:ascii="Verdana" w:hAnsi="Verdana"/>
                <w:sz w:val="20"/>
                <w:szCs w:val="20"/>
                <w:lang w:val="en-GB"/>
              </w:rPr>
            </w:pPr>
          </w:p>
          <w:p w:rsidR="0089296F" w:rsidRDefault="0089296F" w:rsidP="009A3F35">
            <w:pPr>
              <w:rPr>
                <w:rFonts w:ascii="Verdana" w:hAnsi="Verdana"/>
                <w:sz w:val="20"/>
                <w:szCs w:val="20"/>
                <w:lang w:val="en-GB"/>
              </w:rPr>
            </w:pPr>
          </w:p>
          <w:p w:rsidR="0089296F" w:rsidRDefault="0089296F" w:rsidP="009A3F35">
            <w:pPr>
              <w:rPr>
                <w:rFonts w:ascii="Verdana" w:hAnsi="Verdana"/>
                <w:sz w:val="20"/>
                <w:szCs w:val="20"/>
                <w:lang w:val="en-GB"/>
              </w:rPr>
            </w:pPr>
          </w:p>
          <w:p w:rsidR="0089296F" w:rsidRDefault="0089296F" w:rsidP="009A3F35">
            <w:pPr>
              <w:rPr>
                <w:rFonts w:ascii="Verdana" w:hAnsi="Verdana"/>
                <w:sz w:val="20"/>
                <w:szCs w:val="20"/>
                <w:lang w:val="en-GB"/>
              </w:rPr>
            </w:pPr>
          </w:p>
          <w:p w:rsidR="0089296F" w:rsidRDefault="0089296F" w:rsidP="009A3F35">
            <w:pPr>
              <w:rPr>
                <w:rFonts w:ascii="Verdana" w:hAnsi="Verdana"/>
                <w:sz w:val="20"/>
                <w:szCs w:val="20"/>
                <w:lang w:val="en-GB"/>
              </w:rPr>
            </w:pPr>
          </w:p>
          <w:p w:rsidR="0089296F" w:rsidRDefault="0089296F" w:rsidP="009A3F35">
            <w:pPr>
              <w:rPr>
                <w:rFonts w:ascii="Verdana" w:hAnsi="Verdana"/>
                <w:sz w:val="20"/>
                <w:szCs w:val="20"/>
                <w:lang w:val="en-GB"/>
              </w:rPr>
            </w:pPr>
          </w:p>
          <w:p w:rsidR="0089296F" w:rsidRDefault="0089296F" w:rsidP="009A3F35">
            <w:pPr>
              <w:rPr>
                <w:rFonts w:ascii="Verdana" w:hAnsi="Verdana"/>
                <w:sz w:val="20"/>
                <w:szCs w:val="20"/>
                <w:lang w:val="en-GB"/>
              </w:rPr>
            </w:pPr>
          </w:p>
          <w:p w:rsidR="0089296F" w:rsidRDefault="0089296F" w:rsidP="009A3F35">
            <w:pPr>
              <w:rPr>
                <w:rFonts w:ascii="Verdana" w:hAnsi="Verdana"/>
                <w:sz w:val="20"/>
                <w:szCs w:val="20"/>
                <w:lang w:val="en-GB"/>
              </w:rPr>
            </w:pPr>
          </w:p>
          <w:p w:rsidR="0089296F" w:rsidRDefault="0089296F" w:rsidP="009A3F35">
            <w:pPr>
              <w:rPr>
                <w:rFonts w:ascii="Verdana" w:hAnsi="Verdana"/>
                <w:sz w:val="20"/>
                <w:szCs w:val="20"/>
                <w:lang w:val="en-GB"/>
              </w:rPr>
            </w:pPr>
          </w:p>
          <w:p w:rsidR="0089296F" w:rsidRDefault="0089296F" w:rsidP="009A3F35">
            <w:pPr>
              <w:rPr>
                <w:rFonts w:ascii="Verdana" w:hAnsi="Verdana"/>
                <w:sz w:val="20"/>
                <w:szCs w:val="20"/>
                <w:lang w:val="en-GB"/>
              </w:rPr>
            </w:pPr>
            <w:r>
              <w:rPr>
                <w:rFonts w:ascii="Verdana" w:hAnsi="Verdana"/>
                <w:sz w:val="20"/>
                <w:szCs w:val="20"/>
                <w:lang w:val="en-GB"/>
              </w:rPr>
              <w:t>JS</w:t>
            </w:r>
          </w:p>
        </w:tc>
      </w:tr>
      <w:tr w:rsidR="00EF38FF" w:rsidTr="00466B69">
        <w:tc>
          <w:tcPr>
            <w:tcW w:w="1000" w:type="dxa"/>
          </w:tcPr>
          <w:p w:rsidR="00EF38FF" w:rsidRDefault="00EF38FF" w:rsidP="00C3012A">
            <w:pPr>
              <w:rPr>
                <w:rFonts w:ascii="Verdana" w:hAnsi="Verdana"/>
                <w:sz w:val="20"/>
                <w:szCs w:val="20"/>
              </w:rPr>
            </w:pPr>
            <w:r>
              <w:rPr>
                <w:rFonts w:ascii="Verdana" w:hAnsi="Verdana"/>
                <w:sz w:val="20"/>
                <w:szCs w:val="20"/>
              </w:rPr>
              <w:t>4</w:t>
            </w:r>
          </w:p>
        </w:tc>
        <w:tc>
          <w:tcPr>
            <w:tcW w:w="7340" w:type="dxa"/>
          </w:tcPr>
          <w:p w:rsidR="00EF38FF" w:rsidRDefault="00EF38FF" w:rsidP="00C3012A">
            <w:pPr>
              <w:tabs>
                <w:tab w:val="left" w:pos="1064"/>
              </w:tabs>
              <w:rPr>
                <w:rFonts w:ascii="Verdana" w:hAnsi="Verdana"/>
                <w:b/>
                <w:bCs/>
                <w:sz w:val="20"/>
                <w:szCs w:val="20"/>
                <w:lang w:val="en-GB"/>
              </w:rPr>
            </w:pPr>
            <w:r>
              <w:rPr>
                <w:rFonts w:ascii="Verdana" w:hAnsi="Verdana"/>
                <w:b/>
                <w:bCs/>
                <w:sz w:val="20"/>
                <w:szCs w:val="20"/>
                <w:lang w:val="en-GB"/>
              </w:rPr>
              <w:t xml:space="preserve">Village Halls Week </w:t>
            </w:r>
          </w:p>
          <w:p w:rsidR="00EF38FF" w:rsidRDefault="00EF38FF" w:rsidP="00C3012A">
            <w:pPr>
              <w:tabs>
                <w:tab w:val="left" w:pos="1064"/>
              </w:tabs>
              <w:rPr>
                <w:rFonts w:ascii="Verdana" w:hAnsi="Verdana"/>
                <w:b/>
                <w:bCs/>
                <w:sz w:val="20"/>
                <w:szCs w:val="20"/>
                <w:lang w:val="en-GB"/>
              </w:rPr>
            </w:pPr>
          </w:p>
          <w:p w:rsidR="00EF38FF" w:rsidRDefault="00EF38FF" w:rsidP="00C3012A">
            <w:pPr>
              <w:tabs>
                <w:tab w:val="left" w:pos="1064"/>
              </w:tabs>
              <w:rPr>
                <w:rFonts w:ascii="Verdana" w:hAnsi="Verdana"/>
                <w:bCs/>
                <w:sz w:val="20"/>
                <w:szCs w:val="20"/>
                <w:lang w:val="en-GB"/>
              </w:rPr>
            </w:pPr>
            <w:r>
              <w:rPr>
                <w:rFonts w:ascii="Verdana" w:hAnsi="Verdana"/>
                <w:bCs/>
                <w:sz w:val="20"/>
                <w:szCs w:val="20"/>
                <w:lang w:val="en-GB"/>
              </w:rPr>
              <w:t>ACRE (the organisation that provides support &amp; advice to village halls) is suggesting holding a village halls week commencing 22</w:t>
            </w:r>
            <w:r w:rsidRPr="00EF38FF">
              <w:rPr>
                <w:rFonts w:ascii="Verdana" w:hAnsi="Verdana"/>
                <w:bCs/>
                <w:sz w:val="20"/>
                <w:szCs w:val="20"/>
                <w:vertAlign w:val="superscript"/>
                <w:lang w:val="en-GB"/>
              </w:rPr>
              <w:t>nd</w:t>
            </w:r>
            <w:r>
              <w:rPr>
                <w:rFonts w:ascii="Verdana" w:hAnsi="Verdana"/>
                <w:bCs/>
                <w:sz w:val="20"/>
                <w:szCs w:val="20"/>
                <w:lang w:val="en-GB"/>
              </w:rPr>
              <w:t xml:space="preserve"> Jan 2018.  The aim of this is to raise the profile of village halls and encourage people to use them &amp; support.  </w:t>
            </w:r>
          </w:p>
          <w:p w:rsidR="00EF38FF" w:rsidRDefault="00EF38FF" w:rsidP="00C3012A">
            <w:pPr>
              <w:tabs>
                <w:tab w:val="left" w:pos="1064"/>
              </w:tabs>
              <w:rPr>
                <w:rFonts w:ascii="Verdana" w:hAnsi="Verdana"/>
                <w:bCs/>
                <w:sz w:val="20"/>
                <w:szCs w:val="20"/>
                <w:lang w:val="en-GB"/>
              </w:rPr>
            </w:pPr>
          </w:p>
          <w:p w:rsidR="00EF38FF" w:rsidRPr="00EF38FF" w:rsidRDefault="00EF38FF" w:rsidP="00C3012A">
            <w:pPr>
              <w:tabs>
                <w:tab w:val="left" w:pos="1064"/>
              </w:tabs>
              <w:rPr>
                <w:rFonts w:ascii="Verdana" w:hAnsi="Verdana"/>
                <w:bCs/>
                <w:sz w:val="20"/>
                <w:szCs w:val="20"/>
                <w:lang w:val="en-GB"/>
              </w:rPr>
            </w:pPr>
            <w:r>
              <w:rPr>
                <w:rFonts w:ascii="Verdana" w:hAnsi="Verdana"/>
                <w:bCs/>
                <w:sz w:val="20"/>
                <w:szCs w:val="20"/>
                <w:lang w:val="en-GB"/>
              </w:rPr>
              <w:t>There was a discussion around what we could do to support.  There is already the PCC Newcomer’s party in the hall on 26</w:t>
            </w:r>
            <w:r w:rsidRPr="00EF38FF">
              <w:rPr>
                <w:rFonts w:ascii="Verdana" w:hAnsi="Verdana"/>
                <w:bCs/>
                <w:sz w:val="20"/>
                <w:szCs w:val="20"/>
                <w:vertAlign w:val="superscript"/>
                <w:lang w:val="en-GB"/>
              </w:rPr>
              <w:t>th</w:t>
            </w:r>
            <w:r>
              <w:rPr>
                <w:rFonts w:ascii="Verdana" w:hAnsi="Verdana"/>
                <w:bCs/>
                <w:sz w:val="20"/>
                <w:szCs w:val="20"/>
                <w:lang w:val="en-GB"/>
              </w:rPr>
              <w:t xml:space="preserve"> Jan.  Hilary suggested having banners along the railings just for the week with </w:t>
            </w:r>
            <w:r>
              <w:rPr>
                <w:rFonts w:ascii="Verdana" w:hAnsi="Verdana"/>
                <w:bCs/>
                <w:sz w:val="20"/>
                <w:szCs w:val="20"/>
                <w:lang w:val="en-GB"/>
              </w:rPr>
              <w:lastRenderedPageBreak/>
              <w:t xml:space="preserve">details of all the groups that use the hall.  Jo will contact Gerry Barnes to ask if he can make. </w:t>
            </w:r>
          </w:p>
        </w:tc>
        <w:tc>
          <w:tcPr>
            <w:tcW w:w="1054" w:type="dxa"/>
          </w:tcPr>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p>
          <w:p w:rsidR="00EF38FF" w:rsidRDefault="00EF38FF" w:rsidP="00C3012A">
            <w:pPr>
              <w:rPr>
                <w:rFonts w:ascii="Verdana" w:hAnsi="Verdana"/>
                <w:sz w:val="20"/>
                <w:szCs w:val="20"/>
                <w:lang w:val="en-GB"/>
              </w:rPr>
            </w:pPr>
            <w:r>
              <w:rPr>
                <w:rFonts w:ascii="Verdana" w:hAnsi="Verdana"/>
                <w:sz w:val="20"/>
                <w:szCs w:val="20"/>
                <w:lang w:val="en-GB"/>
              </w:rPr>
              <w:lastRenderedPageBreak/>
              <w:t>JB</w:t>
            </w:r>
          </w:p>
        </w:tc>
      </w:tr>
      <w:tr w:rsidR="00264E57" w:rsidTr="00466B69">
        <w:tc>
          <w:tcPr>
            <w:tcW w:w="1000" w:type="dxa"/>
          </w:tcPr>
          <w:p w:rsidR="00264E57" w:rsidRDefault="00264E57" w:rsidP="00C3012A">
            <w:pPr>
              <w:rPr>
                <w:rFonts w:ascii="Verdana" w:hAnsi="Verdana"/>
                <w:sz w:val="20"/>
                <w:szCs w:val="20"/>
              </w:rPr>
            </w:pPr>
            <w:r>
              <w:rPr>
                <w:rFonts w:ascii="Verdana" w:hAnsi="Verdana"/>
                <w:sz w:val="20"/>
                <w:szCs w:val="20"/>
              </w:rPr>
              <w:lastRenderedPageBreak/>
              <w:t>5</w:t>
            </w:r>
          </w:p>
        </w:tc>
        <w:tc>
          <w:tcPr>
            <w:tcW w:w="7340" w:type="dxa"/>
          </w:tcPr>
          <w:p w:rsidR="00264E57" w:rsidRDefault="00264E57" w:rsidP="00C3012A">
            <w:pPr>
              <w:tabs>
                <w:tab w:val="left" w:pos="1064"/>
              </w:tabs>
              <w:rPr>
                <w:rFonts w:ascii="Verdana" w:hAnsi="Verdana"/>
                <w:b/>
                <w:bCs/>
                <w:sz w:val="20"/>
                <w:szCs w:val="20"/>
                <w:lang w:val="en-GB"/>
              </w:rPr>
            </w:pPr>
            <w:r>
              <w:rPr>
                <w:rFonts w:ascii="Verdana" w:hAnsi="Verdana"/>
                <w:b/>
                <w:bCs/>
                <w:sz w:val="20"/>
                <w:szCs w:val="20"/>
                <w:lang w:val="en-GB"/>
              </w:rPr>
              <w:t xml:space="preserve">Finance Update </w:t>
            </w:r>
          </w:p>
          <w:p w:rsidR="00264E57" w:rsidRDefault="00264E57" w:rsidP="00C3012A">
            <w:pPr>
              <w:tabs>
                <w:tab w:val="left" w:pos="1064"/>
              </w:tabs>
              <w:rPr>
                <w:rFonts w:ascii="Verdana" w:hAnsi="Verdana"/>
                <w:bCs/>
                <w:sz w:val="20"/>
                <w:szCs w:val="20"/>
                <w:lang w:val="en-GB"/>
              </w:rPr>
            </w:pPr>
          </w:p>
          <w:p w:rsidR="00264E57" w:rsidRPr="00264E57" w:rsidRDefault="00264E57" w:rsidP="00C3012A">
            <w:pPr>
              <w:tabs>
                <w:tab w:val="left" w:pos="1064"/>
              </w:tabs>
              <w:rPr>
                <w:rFonts w:ascii="Verdana" w:hAnsi="Verdana"/>
                <w:bCs/>
                <w:sz w:val="20"/>
                <w:szCs w:val="20"/>
                <w:lang w:val="en-GB"/>
              </w:rPr>
            </w:pPr>
            <w:r>
              <w:rPr>
                <w:rFonts w:ascii="Verdana" w:hAnsi="Verdana"/>
                <w:bCs/>
                <w:sz w:val="20"/>
                <w:szCs w:val="20"/>
                <w:lang w:val="en-GB"/>
              </w:rPr>
              <w:t xml:space="preserve">Pauline talked through an update on village hall finances.  The recent renovations are mostly paid off with a small amount remaining.  The finances are in a reasonable state.  </w:t>
            </w:r>
            <w:proofErr w:type="spellStart"/>
            <w:r>
              <w:rPr>
                <w:rFonts w:ascii="Verdana" w:hAnsi="Verdana"/>
                <w:bCs/>
                <w:sz w:val="20"/>
                <w:szCs w:val="20"/>
                <w:lang w:val="en-GB"/>
              </w:rPr>
              <w:t>Hirings</w:t>
            </w:r>
            <w:proofErr w:type="spellEnd"/>
            <w:r>
              <w:rPr>
                <w:rFonts w:ascii="Verdana" w:hAnsi="Verdana"/>
                <w:bCs/>
                <w:sz w:val="20"/>
                <w:szCs w:val="20"/>
                <w:lang w:val="en-GB"/>
              </w:rPr>
              <w:t xml:space="preserve"> are down on previous years but we ought to break even at the end of the year.  </w:t>
            </w:r>
          </w:p>
        </w:tc>
        <w:tc>
          <w:tcPr>
            <w:tcW w:w="1054" w:type="dxa"/>
          </w:tcPr>
          <w:p w:rsidR="00264E57" w:rsidRDefault="00264E57" w:rsidP="00C3012A">
            <w:pPr>
              <w:rPr>
                <w:rFonts w:ascii="Verdana" w:hAnsi="Verdana"/>
                <w:sz w:val="20"/>
                <w:szCs w:val="20"/>
                <w:lang w:val="en-GB"/>
              </w:rPr>
            </w:pPr>
          </w:p>
        </w:tc>
      </w:tr>
      <w:tr w:rsidR="00264E57" w:rsidTr="00466B69">
        <w:tc>
          <w:tcPr>
            <w:tcW w:w="1000" w:type="dxa"/>
          </w:tcPr>
          <w:p w:rsidR="00264E57" w:rsidRDefault="00264E57" w:rsidP="00C3012A">
            <w:pPr>
              <w:rPr>
                <w:rFonts w:ascii="Verdana" w:hAnsi="Verdana"/>
                <w:sz w:val="20"/>
                <w:szCs w:val="20"/>
              </w:rPr>
            </w:pPr>
            <w:r>
              <w:rPr>
                <w:rFonts w:ascii="Verdana" w:hAnsi="Verdana"/>
                <w:sz w:val="20"/>
                <w:szCs w:val="20"/>
              </w:rPr>
              <w:t>6</w:t>
            </w:r>
          </w:p>
        </w:tc>
        <w:tc>
          <w:tcPr>
            <w:tcW w:w="7340" w:type="dxa"/>
          </w:tcPr>
          <w:p w:rsidR="00264E57" w:rsidRDefault="00264E57" w:rsidP="00C3012A">
            <w:pPr>
              <w:tabs>
                <w:tab w:val="left" w:pos="1064"/>
              </w:tabs>
              <w:rPr>
                <w:rFonts w:ascii="Verdana" w:hAnsi="Verdana"/>
                <w:b/>
                <w:bCs/>
                <w:sz w:val="20"/>
                <w:szCs w:val="20"/>
                <w:lang w:val="en-GB"/>
              </w:rPr>
            </w:pPr>
            <w:r>
              <w:rPr>
                <w:rFonts w:ascii="Verdana" w:hAnsi="Verdana"/>
                <w:b/>
                <w:bCs/>
                <w:sz w:val="20"/>
                <w:szCs w:val="20"/>
                <w:lang w:val="en-GB"/>
              </w:rPr>
              <w:t xml:space="preserve">Maintenance Update </w:t>
            </w:r>
          </w:p>
          <w:p w:rsidR="00264E57" w:rsidRDefault="00264E57" w:rsidP="00C3012A">
            <w:pPr>
              <w:tabs>
                <w:tab w:val="left" w:pos="1064"/>
              </w:tabs>
              <w:rPr>
                <w:rFonts w:ascii="Verdana" w:hAnsi="Verdana"/>
                <w:b/>
                <w:bCs/>
                <w:sz w:val="20"/>
                <w:szCs w:val="20"/>
                <w:lang w:val="en-GB"/>
              </w:rPr>
            </w:pPr>
          </w:p>
          <w:p w:rsidR="00264E57" w:rsidRDefault="00F877B6" w:rsidP="00C3012A">
            <w:pPr>
              <w:tabs>
                <w:tab w:val="left" w:pos="1064"/>
              </w:tabs>
              <w:rPr>
                <w:rFonts w:ascii="Verdana" w:hAnsi="Verdana"/>
                <w:bCs/>
                <w:sz w:val="20"/>
                <w:szCs w:val="20"/>
                <w:lang w:val="en-GB"/>
              </w:rPr>
            </w:pPr>
            <w:r>
              <w:rPr>
                <w:rFonts w:ascii="Verdana" w:hAnsi="Verdana"/>
                <w:bCs/>
                <w:sz w:val="20"/>
                <w:szCs w:val="20"/>
                <w:lang w:val="en-GB"/>
              </w:rPr>
              <w:t xml:space="preserve">The key focus has been on completing the toilet renovations but all works are now completed.  The main hall, kitchen &amp; inner lobby have also been re-painted (walls, radiators, pipework &amp; skirting) by 2 teams of volunteers from </w:t>
            </w:r>
            <w:proofErr w:type="spellStart"/>
            <w:r>
              <w:rPr>
                <w:rFonts w:ascii="Verdana" w:hAnsi="Verdana"/>
                <w:bCs/>
                <w:sz w:val="20"/>
                <w:szCs w:val="20"/>
                <w:lang w:val="en-GB"/>
              </w:rPr>
              <w:t>Instrinsic</w:t>
            </w:r>
            <w:proofErr w:type="spellEnd"/>
            <w:r>
              <w:rPr>
                <w:rFonts w:ascii="Verdana" w:hAnsi="Verdana"/>
                <w:bCs/>
                <w:sz w:val="20"/>
                <w:szCs w:val="20"/>
                <w:lang w:val="en-GB"/>
              </w:rPr>
              <w:t xml:space="preserve"> Financial Services.  A new compost bin has also been made and installed by Mark Fisher.  </w:t>
            </w:r>
          </w:p>
          <w:p w:rsidR="00F877B6" w:rsidRDefault="00F877B6" w:rsidP="00C3012A">
            <w:pPr>
              <w:tabs>
                <w:tab w:val="left" w:pos="1064"/>
              </w:tabs>
              <w:rPr>
                <w:rFonts w:ascii="Verdana" w:hAnsi="Verdana"/>
                <w:bCs/>
                <w:sz w:val="20"/>
                <w:szCs w:val="20"/>
                <w:lang w:val="en-GB"/>
              </w:rPr>
            </w:pPr>
          </w:p>
          <w:p w:rsidR="00F877B6" w:rsidRDefault="00F877B6" w:rsidP="00C3012A">
            <w:pPr>
              <w:tabs>
                <w:tab w:val="left" w:pos="1064"/>
              </w:tabs>
              <w:rPr>
                <w:rFonts w:ascii="Verdana" w:hAnsi="Verdana"/>
                <w:bCs/>
                <w:sz w:val="20"/>
                <w:szCs w:val="20"/>
                <w:lang w:val="en-GB"/>
              </w:rPr>
            </w:pPr>
            <w:r>
              <w:rPr>
                <w:rFonts w:ascii="Verdana" w:hAnsi="Verdana"/>
                <w:bCs/>
                <w:sz w:val="20"/>
                <w:szCs w:val="20"/>
                <w:lang w:val="en-GB"/>
              </w:rPr>
              <w:t xml:space="preserve">The following comments about maintenance were made: </w:t>
            </w:r>
          </w:p>
          <w:p w:rsidR="00F877B6" w:rsidRDefault="00F877B6" w:rsidP="00C3012A">
            <w:pPr>
              <w:tabs>
                <w:tab w:val="left" w:pos="1064"/>
              </w:tabs>
              <w:rPr>
                <w:rFonts w:ascii="Verdana" w:hAnsi="Verdana"/>
                <w:bCs/>
                <w:sz w:val="20"/>
                <w:szCs w:val="20"/>
                <w:lang w:val="en-GB"/>
              </w:rPr>
            </w:pPr>
          </w:p>
          <w:p w:rsidR="00F877B6" w:rsidRDefault="00F877B6" w:rsidP="00C3012A">
            <w:pPr>
              <w:tabs>
                <w:tab w:val="left" w:pos="1064"/>
              </w:tabs>
              <w:rPr>
                <w:rFonts w:ascii="Verdana" w:hAnsi="Verdana"/>
                <w:bCs/>
                <w:sz w:val="20"/>
                <w:szCs w:val="20"/>
                <w:lang w:val="en-GB"/>
              </w:rPr>
            </w:pPr>
            <w:r>
              <w:rPr>
                <w:rFonts w:ascii="Verdana" w:hAnsi="Verdana"/>
                <w:bCs/>
                <w:sz w:val="20"/>
                <w:szCs w:val="20"/>
                <w:lang w:val="en-GB"/>
              </w:rPr>
              <w:t xml:space="preserve">Children’s toilet seats don’t quite fit the new disabled toilets.  Hilary may have a fully adjustable toilet seat that she can bring. </w:t>
            </w:r>
          </w:p>
          <w:p w:rsidR="00F877B6" w:rsidRDefault="00F877B6" w:rsidP="00C3012A">
            <w:pPr>
              <w:tabs>
                <w:tab w:val="left" w:pos="1064"/>
              </w:tabs>
              <w:rPr>
                <w:rFonts w:ascii="Verdana" w:hAnsi="Verdana"/>
                <w:bCs/>
                <w:sz w:val="20"/>
                <w:szCs w:val="20"/>
                <w:lang w:val="en-GB"/>
              </w:rPr>
            </w:pPr>
          </w:p>
          <w:p w:rsidR="00F877B6" w:rsidRDefault="00DD483B" w:rsidP="00C3012A">
            <w:pPr>
              <w:tabs>
                <w:tab w:val="left" w:pos="1064"/>
              </w:tabs>
              <w:rPr>
                <w:rFonts w:ascii="Verdana" w:hAnsi="Verdana"/>
                <w:bCs/>
                <w:sz w:val="20"/>
                <w:szCs w:val="20"/>
                <w:lang w:val="en-GB"/>
              </w:rPr>
            </w:pPr>
            <w:r>
              <w:rPr>
                <w:rFonts w:ascii="Verdana" w:hAnsi="Verdana"/>
                <w:bCs/>
                <w:sz w:val="20"/>
                <w:szCs w:val="20"/>
                <w:lang w:val="en-GB"/>
              </w:rPr>
              <w:t xml:space="preserve">Ladies toilet seat is a bit wobbly.  </w:t>
            </w:r>
            <w:proofErr w:type="spellStart"/>
            <w:r>
              <w:rPr>
                <w:rFonts w:ascii="Verdana" w:hAnsi="Verdana"/>
                <w:bCs/>
                <w:sz w:val="20"/>
                <w:szCs w:val="20"/>
                <w:lang w:val="en-GB"/>
              </w:rPr>
              <w:t>Gaigers</w:t>
            </w:r>
            <w:proofErr w:type="spellEnd"/>
            <w:r>
              <w:rPr>
                <w:rFonts w:ascii="Verdana" w:hAnsi="Verdana"/>
                <w:bCs/>
                <w:sz w:val="20"/>
                <w:szCs w:val="20"/>
                <w:lang w:val="en-GB"/>
              </w:rPr>
              <w:t xml:space="preserve"> suggested this was the design of the disabled toilets.  Jeff will have a look. </w:t>
            </w:r>
          </w:p>
          <w:p w:rsidR="00DD483B" w:rsidRDefault="00DD483B" w:rsidP="00C3012A">
            <w:pPr>
              <w:tabs>
                <w:tab w:val="left" w:pos="1064"/>
              </w:tabs>
              <w:rPr>
                <w:rFonts w:ascii="Verdana" w:hAnsi="Verdana"/>
                <w:bCs/>
                <w:sz w:val="20"/>
                <w:szCs w:val="20"/>
                <w:lang w:val="en-GB"/>
              </w:rPr>
            </w:pPr>
          </w:p>
          <w:p w:rsidR="00DD483B" w:rsidRDefault="00DD483B" w:rsidP="00C3012A">
            <w:pPr>
              <w:tabs>
                <w:tab w:val="left" w:pos="1064"/>
              </w:tabs>
              <w:rPr>
                <w:rFonts w:ascii="Verdana" w:hAnsi="Verdana"/>
                <w:bCs/>
                <w:sz w:val="20"/>
                <w:szCs w:val="20"/>
                <w:lang w:val="en-GB"/>
              </w:rPr>
            </w:pPr>
            <w:r>
              <w:rPr>
                <w:rFonts w:ascii="Verdana" w:hAnsi="Verdana"/>
                <w:bCs/>
                <w:sz w:val="20"/>
                <w:szCs w:val="20"/>
                <w:lang w:val="en-GB"/>
              </w:rPr>
              <w:t xml:space="preserve">Guttering at the back of the hall is full of leaves &amp; needs clearing. </w:t>
            </w:r>
          </w:p>
          <w:p w:rsidR="00DD483B" w:rsidRDefault="00DD483B" w:rsidP="00C3012A">
            <w:pPr>
              <w:tabs>
                <w:tab w:val="left" w:pos="1064"/>
              </w:tabs>
              <w:rPr>
                <w:rFonts w:ascii="Verdana" w:hAnsi="Verdana"/>
                <w:bCs/>
                <w:sz w:val="20"/>
                <w:szCs w:val="20"/>
                <w:lang w:val="en-GB"/>
              </w:rPr>
            </w:pPr>
          </w:p>
          <w:p w:rsidR="00DD483B" w:rsidRDefault="00DD483B" w:rsidP="00C3012A">
            <w:pPr>
              <w:tabs>
                <w:tab w:val="left" w:pos="1064"/>
              </w:tabs>
              <w:rPr>
                <w:rFonts w:ascii="Verdana" w:hAnsi="Verdana"/>
                <w:bCs/>
                <w:sz w:val="20"/>
                <w:szCs w:val="20"/>
                <w:lang w:val="en-GB"/>
              </w:rPr>
            </w:pPr>
            <w:r>
              <w:rPr>
                <w:rFonts w:ascii="Verdana" w:hAnsi="Verdana"/>
                <w:bCs/>
                <w:sz w:val="20"/>
                <w:szCs w:val="20"/>
                <w:lang w:val="en-GB"/>
              </w:rPr>
              <w:t xml:space="preserve">Pam Woods said that a contact has offered to re-paint the lettering on the war memorial outside the hall.  Who does this belong to?  People thought that it was WPC that was responsible for it. </w:t>
            </w:r>
          </w:p>
          <w:p w:rsidR="00DD483B" w:rsidRDefault="00DD483B" w:rsidP="00C3012A">
            <w:pPr>
              <w:tabs>
                <w:tab w:val="left" w:pos="1064"/>
              </w:tabs>
              <w:rPr>
                <w:rFonts w:ascii="Verdana" w:hAnsi="Verdana"/>
                <w:bCs/>
                <w:sz w:val="20"/>
                <w:szCs w:val="20"/>
                <w:lang w:val="en-GB"/>
              </w:rPr>
            </w:pPr>
            <w:r>
              <w:rPr>
                <w:rFonts w:ascii="Verdana" w:hAnsi="Verdana"/>
                <w:bCs/>
                <w:sz w:val="20"/>
                <w:szCs w:val="20"/>
                <w:lang w:val="en-GB"/>
              </w:rPr>
              <w:t>Ali will ask Barry Devine (Chair of WPC) &amp; Suz</w:t>
            </w:r>
            <w:r w:rsidR="004C2593">
              <w:rPr>
                <w:rFonts w:ascii="Verdana" w:hAnsi="Verdana"/>
                <w:bCs/>
                <w:sz w:val="20"/>
                <w:szCs w:val="20"/>
                <w:lang w:val="en-GB"/>
              </w:rPr>
              <w:t xml:space="preserve">anne will ask Robin </w:t>
            </w:r>
            <w:proofErr w:type="spellStart"/>
            <w:r w:rsidR="004C2593">
              <w:rPr>
                <w:rFonts w:ascii="Verdana" w:hAnsi="Verdana"/>
                <w:bCs/>
                <w:sz w:val="20"/>
                <w:szCs w:val="20"/>
                <w:lang w:val="en-GB"/>
              </w:rPr>
              <w:t>Shercliff</w:t>
            </w:r>
            <w:proofErr w:type="spellEnd"/>
            <w:r w:rsidR="004C2593">
              <w:rPr>
                <w:rFonts w:ascii="Verdana" w:hAnsi="Verdana"/>
                <w:bCs/>
                <w:sz w:val="20"/>
                <w:szCs w:val="20"/>
                <w:lang w:val="en-GB"/>
              </w:rPr>
              <w:t xml:space="preserve"> &amp; to let Pam know.  </w:t>
            </w:r>
          </w:p>
          <w:p w:rsidR="00DD483B" w:rsidRPr="00264E57" w:rsidRDefault="00DD483B" w:rsidP="00C3012A">
            <w:pPr>
              <w:tabs>
                <w:tab w:val="left" w:pos="1064"/>
              </w:tabs>
              <w:rPr>
                <w:rFonts w:ascii="Verdana" w:hAnsi="Verdana"/>
                <w:bCs/>
                <w:sz w:val="20"/>
                <w:szCs w:val="20"/>
                <w:lang w:val="en-GB"/>
              </w:rPr>
            </w:pPr>
          </w:p>
        </w:tc>
        <w:tc>
          <w:tcPr>
            <w:tcW w:w="1054" w:type="dxa"/>
          </w:tcPr>
          <w:p w:rsidR="00264E57" w:rsidRDefault="00264E57"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r>
              <w:rPr>
                <w:rFonts w:ascii="Verdana" w:hAnsi="Verdana"/>
                <w:sz w:val="20"/>
                <w:szCs w:val="20"/>
                <w:lang w:val="en-GB"/>
              </w:rPr>
              <w:t>HH</w:t>
            </w: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r>
              <w:rPr>
                <w:rFonts w:ascii="Verdana" w:hAnsi="Verdana"/>
                <w:sz w:val="20"/>
                <w:szCs w:val="20"/>
                <w:lang w:val="en-GB"/>
              </w:rPr>
              <w:t>JS</w:t>
            </w: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r>
              <w:rPr>
                <w:rFonts w:ascii="Verdana" w:hAnsi="Verdana"/>
                <w:sz w:val="20"/>
                <w:szCs w:val="20"/>
                <w:lang w:val="en-GB"/>
              </w:rPr>
              <w:t>JS</w:t>
            </w: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p>
          <w:p w:rsidR="003424FA" w:rsidRDefault="003424FA" w:rsidP="00C3012A">
            <w:pPr>
              <w:rPr>
                <w:rFonts w:ascii="Verdana" w:hAnsi="Verdana"/>
                <w:sz w:val="20"/>
                <w:szCs w:val="20"/>
                <w:lang w:val="en-GB"/>
              </w:rPr>
            </w:pPr>
            <w:r>
              <w:rPr>
                <w:rFonts w:ascii="Verdana" w:hAnsi="Verdana"/>
                <w:sz w:val="20"/>
                <w:szCs w:val="20"/>
                <w:lang w:val="en-GB"/>
              </w:rPr>
              <w:t>AP/SB</w:t>
            </w:r>
          </w:p>
        </w:tc>
      </w:tr>
      <w:tr w:rsidR="00264E57" w:rsidTr="00466B69">
        <w:tc>
          <w:tcPr>
            <w:tcW w:w="1000" w:type="dxa"/>
          </w:tcPr>
          <w:p w:rsidR="00264E57" w:rsidRDefault="00264E57" w:rsidP="00C3012A">
            <w:pPr>
              <w:rPr>
                <w:rFonts w:ascii="Verdana" w:hAnsi="Verdana"/>
                <w:sz w:val="20"/>
                <w:szCs w:val="20"/>
              </w:rPr>
            </w:pPr>
            <w:r>
              <w:rPr>
                <w:rFonts w:ascii="Verdana" w:hAnsi="Verdana"/>
                <w:sz w:val="20"/>
                <w:szCs w:val="20"/>
              </w:rPr>
              <w:t>7</w:t>
            </w:r>
          </w:p>
        </w:tc>
        <w:tc>
          <w:tcPr>
            <w:tcW w:w="7340" w:type="dxa"/>
          </w:tcPr>
          <w:p w:rsidR="00264E57" w:rsidRDefault="004C2593" w:rsidP="00C3012A">
            <w:pPr>
              <w:tabs>
                <w:tab w:val="left" w:pos="1064"/>
              </w:tabs>
              <w:rPr>
                <w:rFonts w:ascii="Verdana" w:hAnsi="Verdana"/>
                <w:b/>
                <w:bCs/>
                <w:sz w:val="20"/>
                <w:szCs w:val="20"/>
                <w:lang w:val="en-GB"/>
              </w:rPr>
            </w:pPr>
            <w:r>
              <w:rPr>
                <w:rFonts w:ascii="Verdana" w:hAnsi="Verdana"/>
                <w:b/>
                <w:bCs/>
                <w:sz w:val="20"/>
                <w:szCs w:val="20"/>
                <w:lang w:val="en-GB"/>
              </w:rPr>
              <w:t>User Group Feedback</w:t>
            </w:r>
          </w:p>
          <w:p w:rsidR="004C2593" w:rsidRDefault="004C2593" w:rsidP="00C3012A">
            <w:pPr>
              <w:tabs>
                <w:tab w:val="left" w:pos="1064"/>
              </w:tabs>
              <w:rPr>
                <w:rFonts w:ascii="Verdana" w:hAnsi="Verdana"/>
                <w:b/>
                <w:bCs/>
                <w:sz w:val="20"/>
                <w:szCs w:val="20"/>
                <w:lang w:val="en-GB"/>
              </w:rPr>
            </w:pPr>
          </w:p>
          <w:p w:rsidR="004C2593" w:rsidRDefault="004C2593" w:rsidP="00C3012A">
            <w:pPr>
              <w:tabs>
                <w:tab w:val="left" w:pos="1064"/>
              </w:tabs>
              <w:rPr>
                <w:rFonts w:ascii="Verdana" w:hAnsi="Verdana"/>
                <w:bCs/>
                <w:sz w:val="20"/>
                <w:szCs w:val="20"/>
                <w:lang w:val="en-GB"/>
              </w:rPr>
            </w:pPr>
            <w:r>
              <w:rPr>
                <w:rFonts w:ascii="Verdana" w:hAnsi="Verdana"/>
                <w:bCs/>
                <w:sz w:val="20"/>
                <w:szCs w:val="20"/>
                <w:lang w:val="en-GB"/>
              </w:rPr>
              <w:t xml:space="preserve">Prim Wright has asked if it would be ok to infill a strip of the small garden area around the war memorial with turf to reduce the amount of weeding required to maintain it.  The strip in question would be between the railings and the memorial.  All agreed.  Prim will ask Keith Wright to arrange. </w:t>
            </w:r>
          </w:p>
          <w:p w:rsidR="004C2593" w:rsidRDefault="004C2593" w:rsidP="00C3012A">
            <w:pPr>
              <w:tabs>
                <w:tab w:val="left" w:pos="1064"/>
              </w:tabs>
              <w:rPr>
                <w:rFonts w:ascii="Verdana" w:hAnsi="Verdana"/>
                <w:bCs/>
                <w:sz w:val="20"/>
                <w:szCs w:val="20"/>
                <w:lang w:val="en-GB"/>
              </w:rPr>
            </w:pPr>
          </w:p>
          <w:p w:rsidR="004C2593" w:rsidRDefault="004C2593" w:rsidP="00C3012A">
            <w:pPr>
              <w:tabs>
                <w:tab w:val="left" w:pos="1064"/>
              </w:tabs>
              <w:rPr>
                <w:rFonts w:ascii="Verdana" w:hAnsi="Verdana"/>
                <w:bCs/>
                <w:sz w:val="20"/>
                <w:szCs w:val="20"/>
                <w:lang w:val="en-GB"/>
              </w:rPr>
            </w:pPr>
            <w:r>
              <w:rPr>
                <w:rFonts w:ascii="Verdana" w:hAnsi="Verdana"/>
                <w:bCs/>
                <w:sz w:val="20"/>
                <w:szCs w:val="20"/>
                <w:lang w:val="en-GB"/>
              </w:rPr>
              <w:t xml:space="preserve">Prim Wright also asked if the hall could be partitioned off when used by a small group to cut down on heating costs.  Potentially yes but it wouldn’t cut down on costs as the radiators are all on one system.  </w:t>
            </w:r>
          </w:p>
          <w:p w:rsidR="004C2593" w:rsidRDefault="004C2593" w:rsidP="00C3012A">
            <w:pPr>
              <w:tabs>
                <w:tab w:val="left" w:pos="1064"/>
              </w:tabs>
              <w:rPr>
                <w:rFonts w:ascii="Verdana" w:hAnsi="Verdana"/>
                <w:bCs/>
                <w:sz w:val="20"/>
                <w:szCs w:val="20"/>
                <w:lang w:val="en-GB"/>
              </w:rPr>
            </w:pPr>
          </w:p>
          <w:p w:rsidR="004C2593" w:rsidRDefault="004C2593" w:rsidP="00C3012A">
            <w:pPr>
              <w:tabs>
                <w:tab w:val="left" w:pos="1064"/>
              </w:tabs>
              <w:rPr>
                <w:rFonts w:ascii="Verdana" w:hAnsi="Verdana"/>
                <w:bCs/>
                <w:sz w:val="20"/>
                <w:szCs w:val="20"/>
                <w:lang w:val="en-GB"/>
              </w:rPr>
            </w:pPr>
            <w:r>
              <w:rPr>
                <w:rFonts w:ascii="Verdana" w:hAnsi="Verdana"/>
                <w:bCs/>
                <w:sz w:val="20"/>
                <w:szCs w:val="20"/>
                <w:lang w:val="en-GB"/>
              </w:rPr>
              <w:t xml:space="preserve">Ali Pratt stated that the PCC were supportive of the village hall and were mindful of the need to raise funds for it.  However, the PCC also need to raise a significant amount of money for the Church and therefore needed to focus on that.  </w:t>
            </w:r>
          </w:p>
          <w:p w:rsidR="004C2593" w:rsidRDefault="004C2593" w:rsidP="00C3012A">
            <w:pPr>
              <w:tabs>
                <w:tab w:val="left" w:pos="1064"/>
              </w:tabs>
              <w:rPr>
                <w:rFonts w:ascii="Verdana" w:hAnsi="Verdana"/>
                <w:bCs/>
                <w:sz w:val="20"/>
                <w:szCs w:val="20"/>
                <w:lang w:val="en-GB"/>
              </w:rPr>
            </w:pPr>
          </w:p>
          <w:p w:rsidR="004C2593" w:rsidRDefault="004C2593" w:rsidP="00C3012A">
            <w:pPr>
              <w:tabs>
                <w:tab w:val="left" w:pos="1064"/>
              </w:tabs>
              <w:rPr>
                <w:rFonts w:ascii="Verdana" w:hAnsi="Verdana"/>
                <w:bCs/>
                <w:sz w:val="20"/>
                <w:szCs w:val="20"/>
                <w:lang w:val="en-GB"/>
              </w:rPr>
            </w:pPr>
            <w:r>
              <w:rPr>
                <w:rFonts w:ascii="Verdana" w:hAnsi="Verdana"/>
                <w:bCs/>
                <w:sz w:val="20"/>
                <w:szCs w:val="20"/>
                <w:lang w:val="en-GB"/>
              </w:rPr>
              <w:t xml:space="preserve">Cathy </w:t>
            </w:r>
            <w:proofErr w:type="spellStart"/>
            <w:r>
              <w:rPr>
                <w:rFonts w:ascii="Verdana" w:hAnsi="Verdana"/>
                <w:bCs/>
                <w:sz w:val="20"/>
                <w:szCs w:val="20"/>
                <w:lang w:val="en-GB"/>
              </w:rPr>
              <w:t>Hucker</w:t>
            </w:r>
            <w:proofErr w:type="spellEnd"/>
            <w:r>
              <w:rPr>
                <w:rFonts w:ascii="Verdana" w:hAnsi="Verdana"/>
                <w:bCs/>
                <w:sz w:val="20"/>
                <w:szCs w:val="20"/>
                <w:lang w:val="en-GB"/>
              </w:rPr>
              <w:t xml:space="preserve"> asked about the possibility of the Rainbows having their own storage cupboard in the store room.  </w:t>
            </w:r>
            <w:r w:rsidR="0018275F">
              <w:rPr>
                <w:rFonts w:ascii="Verdana" w:hAnsi="Verdana"/>
                <w:bCs/>
                <w:sz w:val="20"/>
                <w:szCs w:val="20"/>
                <w:lang w:val="en-GB"/>
              </w:rPr>
              <w:t xml:space="preserve">VF advised that Trustees are aware of the storage issues but that there isn’t currently enough space to accommodate everyone.  However, the Trustees are going to meet to specifically look at storage and review the options available to </w:t>
            </w:r>
            <w:r w:rsidR="0018275F">
              <w:rPr>
                <w:rFonts w:ascii="Verdana" w:hAnsi="Verdana"/>
                <w:bCs/>
                <w:sz w:val="20"/>
                <w:szCs w:val="20"/>
                <w:lang w:val="en-GB"/>
              </w:rPr>
              <w:lastRenderedPageBreak/>
              <w:t xml:space="preserve">try and resolve. One possible solution would be to purchase </w:t>
            </w:r>
            <w:proofErr w:type="gramStart"/>
            <w:r w:rsidR="0018275F">
              <w:rPr>
                <w:rFonts w:ascii="Verdana" w:hAnsi="Verdana"/>
                <w:bCs/>
                <w:sz w:val="20"/>
                <w:szCs w:val="20"/>
                <w:lang w:val="en-GB"/>
              </w:rPr>
              <w:t>an</w:t>
            </w:r>
            <w:proofErr w:type="gramEnd"/>
            <w:r w:rsidR="0018275F">
              <w:rPr>
                <w:rFonts w:ascii="Verdana" w:hAnsi="Verdana"/>
                <w:bCs/>
                <w:sz w:val="20"/>
                <w:szCs w:val="20"/>
                <w:lang w:val="en-GB"/>
              </w:rPr>
              <w:t xml:space="preserve"> temporary outdoor store &amp; move some of the chairs and wooden tables into this to free up some space.  </w:t>
            </w:r>
          </w:p>
          <w:p w:rsidR="0018275F" w:rsidRPr="004C2593" w:rsidRDefault="0018275F" w:rsidP="00C3012A">
            <w:pPr>
              <w:tabs>
                <w:tab w:val="left" w:pos="1064"/>
              </w:tabs>
              <w:rPr>
                <w:rFonts w:ascii="Verdana" w:hAnsi="Verdana"/>
                <w:bCs/>
                <w:sz w:val="20"/>
                <w:szCs w:val="20"/>
                <w:lang w:val="en-GB"/>
              </w:rPr>
            </w:pPr>
            <w:r>
              <w:rPr>
                <w:rFonts w:ascii="Verdana" w:hAnsi="Verdana"/>
                <w:bCs/>
                <w:sz w:val="20"/>
                <w:szCs w:val="20"/>
                <w:lang w:val="en-GB"/>
              </w:rPr>
              <w:t xml:space="preserve">We will keep people advised.  </w:t>
            </w:r>
          </w:p>
        </w:tc>
        <w:tc>
          <w:tcPr>
            <w:tcW w:w="1054" w:type="dxa"/>
          </w:tcPr>
          <w:p w:rsidR="00264E57" w:rsidRDefault="00264E57" w:rsidP="00C3012A">
            <w:pPr>
              <w:rPr>
                <w:rFonts w:ascii="Verdana" w:hAnsi="Verdana"/>
                <w:sz w:val="20"/>
                <w:szCs w:val="20"/>
                <w:lang w:val="en-GB"/>
              </w:rPr>
            </w:pPr>
          </w:p>
        </w:tc>
      </w:tr>
      <w:tr w:rsidR="00264E57" w:rsidTr="00466B69">
        <w:tc>
          <w:tcPr>
            <w:tcW w:w="1000" w:type="dxa"/>
          </w:tcPr>
          <w:p w:rsidR="00264E57" w:rsidRDefault="00264E57" w:rsidP="00C3012A">
            <w:pPr>
              <w:rPr>
                <w:rFonts w:ascii="Verdana" w:hAnsi="Verdana"/>
                <w:sz w:val="20"/>
                <w:szCs w:val="20"/>
              </w:rPr>
            </w:pPr>
            <w:r>
              <w:rPr>
                <w:rFonts w:ascii="Verdana" w:hAnsi="Verdana"/>
                <w:sz w:val="20"/>
                <w:szCs w:val="20"/>
              </w:rPr>
              <w:lastRenderedPageBreak/>
              <w:t>8</w:t>
            </w:r>
          </w:p>
        </w:tc>
        <w:tc>
          <w:tcPr>
            <w:tcW w:w="7340" w:type="dxa"/>
          </w:tcPr>
          <w:p w:rsidR="00264E57" w:rsidRDefault="00A33316" w:rsidP="00C3012A">
            <w:pPr>
              <w:tabs>
                <w:tab w:val="left" w:pos="1064"/>
              </w:tabs>
              <w:rPr>
                <w:rFonts w:ascii="Verdana" w:hAnsi="Verdana"/>
                <w:b/>
                <w:bCs/>
                <w:sz w:val="20"/>
                <w:szCs w:val="20"/>
                <w:lang w:val="en-GB"/>
              </w:rPr>
            </w:pPr>
            <w:r>
              <w:rPr>
                <w:rFonts w:ascii="Verdana" w:hAnsi="Verdana"/>
                <w:b/>
                <w:bCs/>
                <w:sz w:val="20"/>
                <w:szCs w:val="20"/>
                <w:lang w:val="en-GB"/>
              </w:rPr>
              <w:t xml:space="preserve">Trustee Succession planning </w:t>
            </w:r>
          </w:p>
          <w:p w:rsidR="00A33316" w:rsidRDefault="00A33316" w:rsidP="00C3012A">
            <w:pPr>
              <w:tabs>
                <w:tab w:val="left" w:pos="1064"/>
              </w:tabs>
              <w:rPr>
                <w:rFonts w:ascii="Verdana" w:hAnsi="Verdana"/>
                <w:b/>
                <w:bCs/>
                <w:sz w:val="20"/>
                <w:szCs w:val="20"/>
                <w:lang w:val="en-GB"/>
              </w:rPr>
            </w:pPr>
          </w:p>
          <w:p w:rsidR="00A33316" w:rsidRDefault="00A33316" w:rsidP="00C3012A">
            <w:pPr>
              <w:tabs>
                <w:tab w:val="left" w:pos="1064"/>
              </w:tabs>
              <w:rPr>
                <w:rFonts w:ascii="Verdana" w:hAnsi="Verdana"/>
                <w:bCs/>
                <w:sz w:val="20"/>
                <w:szCs w:val="20"/>
                <w:lang w:val="en-GB"/>
              </w:rPr>
            </w:pPr>
            <w:r>
              <w:rPr>
                <w:rFonts w:ascii="Verdana" w:hAnsi="Verdana"/>
                <w:bCs/>
                <w:sz w:val="20"/>
                <w:szCs w:val="20"/>
                <w:lang w:val="en-GB"/>
              </w:rPr>
              <w:t xml:space="preserve">VF advised that 2 Trustees will be stepping down from the committee during 2018: </w:t>
            </w:r>
          </w:p>
          <w:p w:rsidR="00A33316" w:rsidRDefault="00A33316" w:rsidP="00C3012A">
            <w:pPr>
              <w:tabs>
                <w:tab w:val="left" w:pos="1064"/>
              </w:tabs>
              <w:rPr>
                <w:rFonts w:ascii="Verdana" w:hAnsi="Verdana"/>
                <w:bCs/>
                <w:sz w:val="20"/>
                <w:szCs w:val="20"/>
                <w:lang w:val="en-GB"/>
              </w:rPr>
            </w:pPr>
          </w:p>
          <w:p w:rsidR="00A33316" w:rsidRDefault="00A33316" w:rsidP="00C3012A">
            <w:pPr>
              <w:tabs>
                <w:tab w:val="left" w:pos="1064"/>
              </w:tabs>
              <w:rPr>
                <w:rFonts w:ascii="Verdana" w:hAnsi="Verdana"/>
                <w:bCs/>
                <w:sz w:val="20"/>
                <w:szCs w:val="20"/>
                <w:lang w:val="en-GB"/>
              </w:rPr>
            </w:pPr>
            <w:r>
              <w:rPr>
                <w:rFonts w:ascii="Verdana" w:hAnsi="Verdana"/>
                <w:bCs/>
                <w:sz w:val="20"/>
                <w:szCs w:val="20"/>
                <w:lang w:val="en-GB"/>
              </w:rPr>
              <w:t>JB will step down from her role as secretary at the end of March 2018</w:t>
            </w:r>
          </w:p>
          <w:p w:rsidR="00A33316" w:rsidRDefault="00A33316" w:rsidP="00C3012A">
            <w:pPr>
              <w:tabs>
                <w:tab w:val="left" w:pos="1064"/>
              </w:tabs>
              <w:rPr>
                <w:rFonts w:ascii="Verdana" w:hAnsi="Verdana"/>
                <w:bCs/>
                <w:sz w:val="20"/>
                <w:szCs w:val="20"/>
                <w:lang w:val="en-GB"/>
              </w:rPr>
            </w:pPr>
            <w:r>
              <w:rPr>
                <w:rFonts w:ascii="Verdana" w:hAnsi="Verdana"/>
                <w:bCs/>
                <w:sz w:val="20"/>
                <w:szCs w:val="20"/>
                <w:lang w:val="en-GB"/>
              </w:rPr>
              <w:t xml:space="preserve">VF will step down from her role as Chair around October 2018.  </w:t>
            </w:r>
          </w:p>
          <w:p w:rsidR="00A33316" w:rsidRDefault="00A33316" w:rsidP="00C3012A">
            <w:pPr>
              <w:tabs>
                <w:tab w:val="left" w:pos="1064"/>
              </w:tabs>
              <w:rPr>
                <w:rFonts w:ascii="Verdana" w:hAnsi="Verdana"/>
                <w:bCs/>
                <w:sz w:val="20"/>
                <w:szCs w:val="20"/>
                <w:lang w:val="en-GB"/>
              </w:rPr>
            </w:pPr>
          </w:p>
          <w:p w:rsidR="00A33316" w:rsidRDefault="00A33316" w:rsidP="00C3012A">
            <w:pPr>
              <w:tabs>
                <w:tab w:val="left" w:pos="1064"/>
              </w:tabs>
              <w:rPr>
                <w:rFonts w:ascii="Verdana" w:hAnsi="Verdana"/>
                <w:bCs/>
                <w:sz w:val="20"/>
                <w:szCs w:val="20"/>
                <w:lang w:val="en-GB"/>
              </w:rPr>
            </w:pPr>
            <w:r>
              <w:rPr>
                <w:rFonts w:ascii="Verdana" w:hAnsi="Verdana"/>
                <w:bCs/>
                <w:sz w:val="20"/>
                <w:szCs w:val="20"/>
                <w:lang w:val="en-GB"/>
              </w:rPr>
              <w:t xml:space="preserve">Therefore there will be 2 vacancies on the </w:t>
            </w:r>
            <w:proofErr w:type="spellStart"/>
            <w:r>
              <w:rPr>
                <w:rFonts w:ascii="Verdana" w:hAnsi="Verdana"/>
                <w:bCs/>
                <w:sz w:val="20"/>
                <w:szCs w:val="20"/>
                <w:lang w:val="en-GB"/>
              </w:rPr>
              <w:t>cttee</w:t>
            </w:r>
            <w:proofErr w:type="spellEnd"/>
            <w:r>
              <w:rPr>
                <w:rFonts w:ascii="Verdana" w:hAnsi="Verdana"/>
                <w:bCs/>
                <w:sz w:val="20"/>
                <w:szCs w:val="20"/>
                <w:lang w:val="en-GB"/>
              </w:rPr>
              <w:t xml:space="preserve">.  Please can everyone have a think about who to approach to ask if they might be interested in </w:t>
            </w:r>
            <w:proofErr w:type="gramStart"/>
            <w:r>
              <w:rPr>
                <w:rFonts w:ascii="Verdana" w:hAnsi="Verdana"/>
                <w:bCs/>
                <w:sz w:val="20"/>
                <w:szCs w:val="20"/>
                <w:lang w:val="en-GB"/>
              </w:rPr>
              <w:t>joining.</w:t>
            </w:r>
            <w:proofErr w:type="gramEnd"/>
            <w:r>
              <w:rPr>
                <w:rFonts w:ascii="Verdana" w:hAnsi="Verdana"/>
                <w:bCs/>
                <w:sz w:val="20"/>
                <w:szCs w:val="20"/>
                <w:lang w:val="en-GB"/>
              </w:rPr>
              <w:t xml:space="preserve">  It was also pointed out that WPC &amp; MPC ought to be made aware.  </w:t>
            </w:r>
          </w:p>
          <w:p w:rsidR="00A33316" w:rsidRPr="00A33316" w:rsidRDefault="00A33316" w:rsidP="00C3012A">
            <w:pPr>
              <w:tabs>
                <w:tab w:val="left" w:pos="1064"/>
              </w:tabs>
              <w:rPr>
                <w:rFonts w:ascii="Verdana" w:hAnsi="Verdana"/>
                <w:bCs/>
                <w:sz w:val="20"/>
                <w:szCs w:val="20"/>
                <w:lang w:val="en-GB"/>
              </w:rPr>
            </w:pPr>
          </w:p>
        </w:tc>
        <w:tc>
          <w:tcPr>
            <w:tcW w:w="1054" w:type="dxa"/>
          </w:tcPr>
          <w:p w:rsidR="00264E57" w:rsidRDefault="00264E57" w:rsidP="00C3012A">
            <w:pPr>
              <w:rPr>
                <w:rFonts w:ascii="Verdana" w:hAnsi="Verdana"/>
                <w:sz w:val="20"/>
                <w:szCs w:val="20"/>
                <w:lang w:val="en-GB"/>
              </w:rPr>
            </w:pPr>
          </w:p>
        </w:tc>
      </w:tr>
      <w:tr w:rsidR="00264E57" w:rsidTr="00466B69">
        <w:tc>
          <w:tcPr>
            <w:tcW w:w="1000" w:type="dxa"/>
          </w:tcPr>
          <w:p w:rsidR="00264E57" w:rsidRDefault="00A33316" w:rsidP="00C3012A">
            <w:pPr>
              <w:rPr>
                <w:rFonts w:ascii="Verdana" w:hAnsi="Verdana"/>
                <w:sz w:val="20"/>
                <w:szCs w:val="20"/>
              </w:rPr>
            </w:pPr>
            <w:r>
              <w:rPr>
                <w:rFonts w:ascii="Verdana" w:hAnsi="Verdana"/>
                <w:sz w:val="20"/>
                <w:szCs w:val="20"/>
              </w:rPr>
              <w:t>9</w:t>
            </w:r>
          </w:p>
        </w:tc>
        <w:tc>
          <w:tcPr>
            <w:tcW w:w="7340" w:type="dxa"/>
          </w:tcPr>
          <w:p w:rsidR="00264E57" w:rsidRDefault="00A33316" w:rsidP="00C3012A">
            <w:pPr>
              <w:tabs>
                <w:tab w:val="left" w:pos="1064"/>
              </w:tabs>
              <w:rPr>
                <w:rFonts w:ascii="Verdana" w:hAnsi="Verdana"/>
                <w:b/>
                <w:bCs/>
                <w:sz w:val="20"/>
                <w:szCs w:val="20"/>
                <w:lang w:val="en-GB"/>
              </w:rPr>
            </w:pPr>
            <w:r>
              <w:rPr>
                <w:rFonts w:ascii="Verdana" w:hAnsi="Verdana"/>
                <w:b/>
                <w:bCs/>
                <w:sz w:val="20"/>
                <w:szCs w:val="20"/>
                <w:lang w:val="en-GB"/>
              </w:rPr>
              <w:t>AOB</w:t>
            </w:r>
          </w:p>
          <w:p w:rsidR="00A33316" w:rsidRDefault="00A33316" w:rsidP="00C3012A">
            <w:pPr>
              <w:tabs>
                <w:tab w:val="left" w:pos="1064"/>
              </w:tabs>
              <w:rPr>
                <w:rFonts w:ascii="Verdana" w:hAnsi="Verdana"/>
                <w:b/>
                <w:bCs/>
                <w:sz w:val="20"/>
                <w:szCs w:val="20"/>
                <w:lang w:val="en-GB"/>
              </w:rPr>
            </w:pPr>
          </w:p>
          <w:p w:rsidR="00A33316" w:rsidRPr="00A33316" w:rsidRDefault="00A33316" w:rsidP="00C3012A">
            <w:pPr>
              <w:tabs>
                <w:tab w:val="left" w:pos="1064"/>
              </w:tabs>
              <w:rPr>
                <w:rFonts w:ascii="Verdana" w:hAnsi="Verdana"/>
                <w:bCs/>
                <w:sz w:val="20"/>
                <w:szCs w:val="20"/>
                <w:lang w:val="en-GB"/>
              </w:rPr>
            </w:pPr>
            <w:r>
              <w:rPr>
                <w:rFonts w:ascii="Verdana" w:hAnsi="Verdana"/>
                <w:bCs/>
                <w:sz w:val="20"/>
                <w:szCs w:val="20"/>
                <w:lang w:val="en-GB"/>
              </w:rPr>
              <w:t>Nothing raised</w:t>
            </w:r>
          </w:p>
        </w:tc>
        <w:tc>
          <w:tcPr>
            <w:tcW w:w="1054" w:type="dxa"/>
          </w:tcPr>
          <w:p w:rsidR="00264E57" w:rsidRDefault="00264E57" w:rsidP="00C3012A">
            <w:pPr>
              <w:rPr>
                <w:rFonts w:ascii="Verdana" w:hAnsi="Verdana"/>
                <w:sz w:val="20"/>
                <w:szCs w:val="20"/>
                <w:lang w:val="en-GB"/>
              </w:rPr>
            </w:pPr>
          </w:p>
        </w:tc>
      </w:tr>
    </w:tbl>
    <w:p w:rsidR="00682C73" w:rsidRDefault="00682C73" w:rsidP="00C3012A"/>
    <w:p w:rsidR="00682C73" w:rsidRPr="005D3407" w:rsidRDefault="00682C73" w:rsidP="00C3012A">
      <w:pPr>
        <w:rPr>
          <w:rFonts w:ascii="Calibri" w:hAnsi="Calibri"/>
          <w:b/>
        </w:rPr>
      </w:pPr>
      <w:r w:rsidRPr="005D3407">
        <w:rPr>
          <w:rFonts w:ascii="Calibri" w:hAnsi="Calibri"/>
          <w:b/>
        </w:rPr>
        <w:t xml:space="preserve">Date for next meeting </w:t>
      </w:r>
    </w:p>
    <w:p w:rsidR="00682C73" w:rsidRDefault="00682C73" w:rsidP="00C3012A">
      <w:pPr>
        <w:rPr>
          <w:rFonts w:ascii="Calibri" w:hAnsi="Calibri"/>
          <w:b/>
        </w:rPr>
      </w:pPr>
    </w:p>
    <w:p w:rsidR="00CC6D4A" w:rsidRPr="005D3407" w:rsidRDefault="0035433C" w:rsidP="00CC6D4A">
      <w:pPr>
        <w:jc w:val="center"/>
        <w:rPr>
          <w:rFonts w:ascii="Calibri" w:hAnsi="Calibri"/>
          <w:b/>
        </w:rPr>
      </w:pPr>
      <w:r>
        <w:rPr>
          <w:rFonts w:ascii="Calibri" w:hAnsi="Calibri"/>
          <w:b/>
        </w:rPr>
        <w:t>To be agreed</w:t>
      </w:r>
    </w:p>
    <w:sectPr w:rsidR="00CC6D4A" w:rsidRPr="005D3407" w:rsidSect="00086964">
      <w:headerReference w:type="even" r:id="rId7"/>
      <w:headerReference w:type="default" r:id="rId8"/>
      <w:footerReference w:type="even" r:id="rId9"/>
      <w:footerReference w:type="default" r:id="rId10"/>
      <w:headerReference w:type="first" r:id="rId11"/>
      <w:footerReference w:type="first" r:id="rId12"/>
      <w:pgSz w:w="12240" w:h="15840"/>
      <w:pgMar w:top="851"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0CB" w:rsidRDefault="005840CB" w:rsidP="00AD3864">
      <w:r>
        <w:separator/>
      </w:r>
    </w:p>
  </w:endnote>
  <w:endnote w:type="continuationSeparator" w:id="0">
    <w:p w:rsidR="005840CB" w:rsidRDefault="005840CB" w:rsidP="00AD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3C" w:rsidRDefault="00354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AA" w:rsidRDefault="005840CB">
    <w:pPr>
      <w:pStyle w:val="Footer"/>
      <w:jc w:val="center"/>
    </w:pPr>
    <w:r>
      <w:fldChar w:fldCharType="begin"/>
    </w:r>
    <w:r>
      <w:instrText xml:space="preserve"> FILENAME \* MERGEFORMAT </w:instrText>
    </w:r>
    <w:r>
      <w:fldChar w:fldCharType="separate"/>
    </w:r>
    <w:r w:rsidR="00FA097D">
      <w:rPr>
        <w:noProof/>
      </w:rPr>
      <w:t xml:space="preserve">VillageHallMinutes </w:t>
    </w:r>
    <w:r>
      <w:rPr>
        <w:noProof/>
      </w:rPr>
      <w:fldChar w:fldCharType="end"/>
    </w:r>
    <w:r w:rsidR="0035433C">
      <w:rPr>
        <w:noProof/>
      </w:rPr>
      <w:t>15.11.17</w:t>
    </w:r>
    <w:bookmarkStart w:id="0" w:name="_GoBack"/>
    <w:bookmarkEnd w:id="0"/>
  </w:p>
  <w:p w:rsidR="00C608AA" w:rsidRDefault="000872FF">
    <w:pPr>
      <w:pStyle w:val="Footer"/>
      <w:jc w:val="center"/>
    </w:pPr>
    <w:r>
      <w:fldChar w:fldCharType="begin"/>
    </w:r>
    <w:r>
      <w:instrText xml:space="preserve"> PAGE   \* MERGEFORMAT </w:instrText>
    </w:r>
    <w:r>
      <w:fldChar w:fldCharType="separate"/>
    </w:r>
    <w:r w:rsidR="0035433C">
      <w:rPr>
        <w:noProof/>
      </w:rPr>
      <w:t>4</w:t>
    </w:r>
    <w:r>
      <w:rPr>
        <w:noProof/>
      </w:rPr>
      <w:fldChar w:fldCharType="end"/>
    </w:r>
  </w:p>
  <w:p w:rsidR="00C608AA" w:rsidRDefault="005840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3C" w:rsidRDefault="00354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0CB" w:rsidRDefault="005840CB" w:rsidP="00AD3864">
      <w:r>
        <w:separator/>
      </w:r>
    </w:p>
  </w:footnote>
  <w:footnote w:type="continuationSeparator" w:id="0">
    <w:p w:rsidR="005840CB" w:rsidRDefault="005840CB" w:rsidP="00AD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3C" w:rsidRDefault="00354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3C" w:rsidRDefault="00354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3C" w:rsidRDefault="00354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90B09"/>
    <w:multiLevelType w:val="hybridMultilevel"/>
    <w:tmpl w:val="3512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30A5F07"/>
    <w:multiLevelType w:val="hybridMultilevel"/>
    <w:tmpl w:val="B8E82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6921B5"/>
    <w:multiLevelType w:val="hybridMultilevel"/>
    <w:tmpl w:val="A3C41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73"/>
    <w:rsid w:val="00036D5C"/>
    <w:rsid w:val="0006481A"/>
    <w:rsid w:val="00083B78"/>
    <w:rsid w:val="000872FF"/>
    <w:rsid w:val="000B6E09"/>
    <w:rsid w:val="0014353A"/>
    <w:rsid w:val="00165917"/>
    <w:rsid w:val="0018275F"/>
    <w:rsid w:val="001A31B3"/>
    <w:rsid w:val="001E5E27"/>
    <w:rsid w:val="00204011"/>
    <w:rsid w:val="00220915"/>
    <w:rsid w:val="00264E57"/>
    <w:rsid w:val="002F2AFE"/>
    <w:rsid w:val="00334B7E"/>
    <w:rsid w:val="003424FA"/>
    <w:rsid w:val="0035433C"/>
    <w:rsid w:val="00454D85"/>
    <w:rsid w:val="00463815"/>
    <w:rsid w:val="00466B69"/>
    <w:rsid w:val="004C1CC0"/>
    <w:rsid w:val="004C2593"/>
    <w:rsid w:val="004C6E88"/>
    <w:rsid w:val="004D6625"/>
    <w:rsid w:val="004E22E1"/>
    <w:rsid w:val="005840CB"/>
    <w:rsid w:val="005D6588"/>
    <w:rsid w:val="00605EFE"/>
    <w:rsid w:val="006149CD"/>
    <w:rsid w:val="00651F30"/>
    <w:rsid w:val="006573F7"/>
    <w:rsid w:val="00663EA2"/>
    <w:rsid w:val="00682C73"/>
    <w:rsid w:val="006B2C03"/>
    <w:rsid w:val="007A0BA9"/>
    <w:rsid w:val="007A23EC"/>
    <w:rsid w:val="0089296F"/>
    <w:rsid w:val="008F48CD"/>
    <w:rsid w:val="00960660"/>
    <w:rsid w:val="009A3F35"/>
    <w:rsid w:val="00A33316"/>
    <w:rsid w:val="00A4625E"/>
    <w:rsid w:val="00A46C4F"/>
    <w:rsid w:val="00A95941"/>
    <w:rsid w:val="00AA0A7E"/>
    <w:rsid w:val="00AD3864"/>
    <w:rsid w:val="00BB1F1F"/>
    <w:rsid w:val="00BB26C2"/>
    <w:rsid w:val="00C3012A"/>
    <w:rsid w:val="00CA0066"/>
    <w:rsid w:val="00CA4480"/>
    <w:rsid w:val="00CC6D4A"/>
    <w:rsid w:val="00D05CC2"/>
    <w:rsid w:val="00D51B6E"/>
    <w:rsid w:val="00D7405C"/>
    <w:rsid w:val="00DD3D05"/>
    <w:rsid w:val="00DD4803"/>
    <w:rsid w:val="00DD483B"/>
    <w:rsid w:val="00EF38FF"/>
    <w:rsid w:val="00F811A9"/>
    <w:rsid w:val="00F85F36"/>
    <w:rsid w:val="00F877B6"/>
    <w:rsid w:val="00FA097D"/>
    <w:rsid w:val="00FB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10794F-1A44-4DA4-9FC0-06ED4593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C73"/>
    <w:pPr>
      <w:tabs>
        <w:tab w:val="center" w:pos="4513"/>
        <w:tab w:val="right" w:pos="9026"/>
      </w:tabs>
    </w:pPr>
  </w:style>
  <w:style w:type="character" w:customStyle="1" w:styleId="FooterChar">
    <w:name w:val="Footer Char"/>
    <w:basedOn w:val="DefaultParagraphFont"/>
    <w:link w:val="Footer"/>
    <w:uiPriority w:val="99"/>
    <w:rsid w:val="00682C7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D3864"/>
    <w:pPr>
      <w:tabs>
        <w:tab w:val="center" w:pos="4513"/>
        <w:tab w:val="right" w:pos="9026"/>
      </w:tabs>
    </w:pPr>
  </w:style>
  <w:style w:type="character" w:customStyle="1" w:styleId="HeaderChar">
    <w:name w:val="Header Char"/>
    <w:basedOn w:val="DefaultParagraphFont"/>
    <w:link w:val="Header"/>
    <w:uiPriority w:val="99"/>
    <w:rsid w:val="00AD386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D6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625"/>
    <w:rPr>
      <w:rFonts w:ascii="Segoe UI" w:eastAsia="Times New Roman" w:hAnsi="Segoe UI" w:cs="Segoe UI"/>
      <w:sz w:val="18"/>
      <w:szCs w:val="18"/>
      <w:lang w:val="en-US"/>
    </w:rPr>
  </w:style>
  <w:style w:type="paragraph" w:styleId="ListParagraph">
    <w:name w:val="List Paragraph"/>
    <w:basedOn w:val="Normal"/>
    <w:uiPriority w:val="34"/>
    <w:qFormat/>
    <w:rsid w:val="00C30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Banks</dc:creator>
  <cp:keywords/>
  <dc:description/>
  <cp:lastModifiedBy>Jo Banks</cp:lastModifiedBy>
  <cp:revision>3</cp:revision>
  <cp:lastPrinted>2017-07-19T09:12:00Z</cp:lastPrinted>
  <dcterms:created xsi:type="dcterms:W3CDTF">2017-11-18T12:27:00Z</dcterms:created>
  <dcterms:modified xsi:type="dcterms:W3CDTF">2017-11-18T12:29:00Z</dcterms:modified>
</cp:coreProperties>
</file>